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7CC" w:rsidRPr="00E4636D" w:rsidRDefault="00D007CC" w:rsidP="000715B2">
      <w:pPr>
        <w:spacing w:after="0" w:line="280" w:lineRule="atLeast"/>
        <w:rPr>
          <w:noProof/>
          <w:lang w:val="ca-ES"/>
        </w:rPr>
      </w:pPr>
    </w:p>
    <w:p w:rsidR="000715B2" w:rsidRPr="00E4636D" w:rsidRDefault="00E4636D" w:rsidP="00E4636D">
      <w:pPr>
        <w:spacing w:after="0" w:line="280" w:lineRule="atLeast"/>
        <w:jc w:val="right"/>
        <w:rPr>
          <w:rFonts w:eastAsia="Calibri"/>
          <w:noProof/>
          <w:color w:val="auto"/>
          <w:sz w:val="28"/>
          <w:szCs w:val="28"/>
          <w:lang w:val="ca-ES"/>
        </w:rPr>
      </w:pPr>
      <w:r>
        <w:rPr>
          <w:rFonts w:eastAsia="Calibri"/>
          <w:noProof/>
          <w:color w:val="auto"/>
          <w:sz w:val="28"/>
          <w:szCs w:val="28"/>
          <w:lang w:val="ca-ES"/>
        </w:rPr>
        <w:t>POSI AQUÍ EL TÍTOL COMPLET DE LA COMUNICACIÓ, EN MAJÚSCULES I ALINIAT A LA DRETA</w:t>
      </w:r>
    </w:p>
    <w:p w:rsidR="000715B2" w:rsidRPr="00E4636D" w:rsidRDefault="000715B2" w:rsidP="000715B2">
      <w:pPr>
        <w:spacing w:after="0" w:line="280" w:lineRule="atLeast"/>
        <w:rPr>
          <w:rFonts w:eastAsia="Calibri"/>
          <w:noProof/>
          <w:color w:val="auto"/>
          <w:szCs w:val="22"/>
          <w:lang w:val="ca-ES"/>
        </w:rPr>
      </w:pPr>
    </w:p>
    <w:p w:rsidR="00E4636D" w:rsidRPr="00E4636D" w:rsidRDefault="00E4636D" w:rsidP="00E4636D">
      <w:pPr>
        <w:spacing w:after="0" w:line="280" w:lineRule="atLeast"/>
        <w:jc w:val="right"/>
        <w:rPr>
          <w:rFonts w:eastAsia="Calibri"/>
          <w:noProof/>
          <w:color w:val="auto"/>
          <w:szCs w:val="22"/>
          <w:lang w:val="ca-ES"/>
        </w:rPr>
      </w:pPr>
      <w:r w:rsidRPr="00E4636D">
        <w:rPr>
          <w:rFonts w:eastAsia="Calibri"/>
          <w:noProof/>
          <w:color w:val="auto"/>
          <w:szCs w:val="22"/>
          <w:lang w:val="ca-ES"/>
        </w:rPr>
        <w:t>Nom Cognom Cognom</w:t>
      </w:r>
    </w:p>
    <w:p w:rsidR="00E4636D" w:rsidRPr="00E4636D" w:rsidRDefault="00E4636D" w:rsidP="00E4636D">
      <w:pPr>
        <w:spacing w:after="0" w:line="280" w:lineRule="atLeast"/>
        <w:jc w:val="right"/>
        <w:rPr>
          <w:rFonts w:eastAsia="Calibri"/>
          <w:noProof/>
          <w:color w:val="auto"/>
          <w:szCs w:val="22"/>
          <w:lang w:val="ca-ES"/>
        </w:rPr>
      </w:pPr>
      <w:r w:rsidRPr="00E4636D">
        <w:rPr>
          <w:rFonts w:eastAsia="Calibri"/>
          <w:noProof/>
          <w:color w:val="auto"/>
          <w:szCs w:val="22"/>
          <w:lang w:val="ca-ES"/>
        </w:rPr>
        <w:t>Càrrec o posició, vinculació institucional, etc.</w:t>
      </w:r>
    </w:p>
    <w:p w:rsidR="00E4636D" w:rsidRPr="00E4636D" w:rsidRDefault="00E4636D" w:rsidP="00E4636D">
      <w:pPr>
        <w:spacing w:after="0" w:line="280" w:lineRule="atLeast"/>
        <w:jc w:val="right"/>
        <w:rPr>
          <w:rFonts w:eastAsia="Calibri"/>
          <w:noProof/>
          <w:color w:val="auto"/>
          <w:szCs w:val="22"/>
          <w:lang w:val="ca-ES"/>
        </w:rPr>
      </w:pPr>
      <w:r w:rsidRPr="00E4636D">
        <w:rPr>
          <w:rFonts w:eastAsia="Calibri"/>
          <w:noProof/>
          <w:color w:val="auto"/>
          <w:szCs w:val="22"/>
          <w:lang w:val="ca-ES"/>
        </w:rPr>
        <w:t>Universitat, centre o institució</w:t>
      </w:r>
    </w:p>
    <w:p w:rsidR="000715B2" w:rsidRPr="00E4636D" w:rsidRDefault="000715B2" w:rsidP="008B30BD">
      <w:pPr>
        <w:spacing w:after="0" w:line="280" w:lineRule="atLeast"/>
        <w:jc w:val="right"/>
        <w:rPr>
          <w:rFonts w:eastAsia="Calibri"/>
          <w:i/>
          <w:noProof/>
          <w:color w:val="auto"/>
          <w:szCs w:val="22"/>
          <w:lang w:val="ca-ES"/>
        </w:rPr>
      </w:pPr>
    </w:p>
    <w:p w:rsidR="000715B2" w:rsidRPr="00E4636D" w:rsidRDefault="000715B2" w:rsidP="000715B2">
      <w:pPr>
        <w:spacing w:after="0" w:line="280" w:lineRule="atLeast"/>
        <w:rPr>
          <w:noProof/>
          <w:color w:val="auto"/>
          <w:szCs w:val="22"/>
          <w:lang w:val="ca-ES"/>
        </w:rPr>
      </w:pPr>
    </w:p>
    <w:p w:rsidR="006777D7" w:rsidRPr="00E4636D" w:rsidRDefault="006777D7" w:rsidP="000715B2">
      <w:pPr>
        <w:spacing w:after="0" w:line="280" w:lineRule="atLeast"/>
        <w:rPr>
          <w:noProof/>
          <w:color w:val="auto"/>
          <w:szCs w:val="22"/>
          <w:lang w:val="ca-ES"/>
        </w:rPr>
      </w:pPr>
    </w:p>
    <w:p w:rsidR="00E4636D" w:rsidRDefault="00E4636D" w:rsidP="00E4636D">
      <w:pPr>
        <w:spacing w:after="0" w:line="280" w:lineRule="atLeast"/>
        <w:rPr>
          <w:rFonts w:eastAsia="Calibri"/>
          <w:bCs/>
          <w:noProof/>
          <w:color w:val="auto"/>
          <w:szCs w:val="22"/>
          <w:lang w:val="ca-ES"/>
        </w:rPr>
      </w:pPr>
      <w:r w:rsidRPr="00E4636D">
        <w:rPr>
          <w:rFonts w:eastAsia="Calibri"/>
          <w:bCs/>
          <w:noProof/>
          <w:color w:val="auto"/>
          <w:szCs w:val="22"/>
          <w:lang w:val="ca-ES"/>
        </w:rPr>
        <w:t>RESUM [secció obligatòria]</w:t>
      </w:r>
    </w:p>
    <w:p w:rsidR="00E4636D" w:rsidRPr="00E4636D" w:rsidRDefault="00E4636D" w:rsidP="00E4636D">
      <w:pPr>
        <w:spacing w:after="0" w:line="280" w:lineRule="atLeast"/>
        <w:rPr>
          <w:rFonts w:eastAsia="Calibri"/>
          <w:bCs/>
          <w:noProof/>
          <w:color w:val="auto"/>
          <w:szCs w:val="22"/>
          <w:lang w:val="ca-ES"/>
        </w:rPr>
      </w:pPr>
    </w:p>
    <w:p w:rsidR="00E4636D" w:rsidRPr="00E4636D" w:rsidRDefault="00E4636D" w:rsidP="00E4636D">
      <w:pPr>
        <w:spacing w:after="0" w:line="280" w:lineRule="atLeast"/>
        <w:rPr>
          <w:rFonts w:eastAsia="Calibri"/>
          <w:bCs/>
          <w:noProof/>
          <w:color w:val="auto"/>
          <w:szCs w:val="22"/>
          <w:lang w:val="ca-ES"/>
        </w:rPr>
      </w:pPr>
      <w:r>
        <w:rPr>
          <w:rFonts w:eastAsia="Calibri"/>
          <w:bCs/>
          <w:noProof/>
          <w:color w:val="auto"/>
          <w:szCs w:val="22"/>
          <w:lang w:val="ca-ES"/>
        </w:rPr>
        <w:t>Escrigui</w:t>
      </w:r>
      <w:r w:rsidRPr="00E4636D">
        <w:rPr>
          <w:rFonts w:eastAsia="Calibri"/>
          <w:bCs/>
          <w:noProof/>
          <w:color w:val="auto"/>
          <w:szCs w:val="22"/>
          <w:lang w:val="ca-ES"/>
        </w:rPr>
        <w:t xml:space="preserve"> aquí el text del resum. Els resums han de tenir entre 200 i 250 paraules i posar de relleu les principals idees i conclusions que el lector trobarà al text.</w:t>
      </w:r>
    </w:p>
    <w:p w:rsidR="00E4636D" w:rsidRPr="00E4636D" w:rsidRDefault="00E4636D" w:rsidP="00E4636D">
      <w:pPr>
        <w:spacing w:after="0" w:line="280" w:lineRule="atLeast"/>
        <w:rPr>
          <w:rFonts w:eastAsia="Calibri"/>
          <w:bCs/>
          <w:noProof/>
          <w:color w:val="auto"/>
          <w:szCs w:val="22"/>
          <w:lang w:val="ca-ES"/>
        </w:rPr>
      </w:pPr>
    </w:p>
    <w:p w:rsidR="00E4636D" w:rsidRPr="00E4636D" w:rsidRDefault="00E4636D" w:rsidP="00E4636D">
      <w:pPr>
        <w:spacing w:after="0" w:line="280" w:lineRule="atLeast"/>
        <w:rPr>
          <w:rFonts w:eastAsia="Calibri"/>
          <w:bCs/>
          <w:noProof/>
          <w:color w:val="auto"/>
          <w:szCs w:val="22"/>
          <w:lang w:val="ca-ES"/>
        </w:rPr>
      </w:pPr>
      <w:r w:rsidRPr="00E4636D">
        <w:rPr>
          <w:rFonts w:eastAsia="Calibri"/>
          <w:bCs/>
          <w:noProof/>
          <w:color w:val="auto"/>
          <w:szCs w:val="22"/>
          <w:lang w:val="ca-ES"/>
        </w:rPr>
        <w:t>PARAULES CLAU [secció obligatòria]</w:t>
      </w:r>
    </w:p>
    <w:p w:rsidR="00E4636D" w:rsidRDefault="00E4636D" w:rsidP="00E4636D">
      <w:pPr>
        <w:spacing w:after="0" w:line="280" w:lineRule="atLeast"/>
        <w:rPr>
          <w:rFonts w:eastAsia="Calibri"/>
          <w:bCs/>
          <w:noProof/>
          <w:color w:val="auto"/>
          <w:szCs w:val="22"/>
          <w:lang w:val="ca-ES"/>
        </w:rPr>
      </w:pPr>
    </w:p>
    <w:p w:rsidR="00E4636D" w:rsidRPr="00E4636D" w:rsidRDefault="00E4636D" w:rsidP="00E4636D">
      <w:pPr>
        <w:spacing w:after="0" w:line="280" w:lineRule="atLeast"/>
        <w:rPr>
          <w:rFonts w:eastAsia="Calibri"/>
          <w:bCs/>
          <w:noProof/>
          <w:color w:val="auto"/>
          <w:szCs w:val="22"/>
          <w:lang w:val="ca-ES"/>
        </w:rPr>
      </w:pPr>
      <w:r w:rsidRPr="00E4636D">
        <w:rPr>
          <w:rFonts w:eastAsia="Calibri"/>
          <w:bCs/>
          <w:noProof/>
          <w:color w:val="auto"/>
          <w:szCs w:val="22"/>
          <w:lang w:val="ca-ES"/>
        </w:rPr>
        <w:t>Un mínim de cinc paraules clau relacionades amb el tema de l'article.</w:t>
      </w:r>
    </w:p>
    <w:p w:rsidR="000715B2" w:rsidRPr="00E4636D" w:rsidRDefault="000715B2" w:rsidP="000715B2">
      <w:pPr>
        <w:spacing w:after="0" w:line="280" w:lineRule="atLeast"/>
        <w:rPr>
          <w:rFonts w:eastAsia="Calibri"/>
          <w:noProof/>
          <w:color w:val="auto"/>
          <w:szCs w:val="22"/>
          <w:lang w:val="ca-ES"/>
        </w:rPr>
      </w:pPr>
    </w:p>
    <w:p w:rsidR="006777D7" w:rsidRPr="00E4636D" w:rsidRDefault="006777D7" w:rsidP="000715B2">
      <w:pPr>
        <w:spacing w:after="0" w:line="280" w:lineRule="atLeast"/>
        <w:rPr>
          <w:rFonts w:eastAsia="Calibri"/>
          <w:noProof/>
          <w:color w:val="auto"/>
          <w:szCs w:val="22"/>
          <w:lang w:val="ca-ES"/>
        </w:rPr>
      </w:pPr>
    </w:p>
    <w:p w:rsidR="00E4636D" w:rsidRPr="00E4636D" w:rsidRDefault="00E4636D" w:rsidP="00E46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0" w:lineRule="atLeast"/>
        <w:rPr>
          <w:rFonts w:eastAsia="Calibri"/>
          <w:noProof/>
          <w:color w:val="auto"/>
          <w:szCs w:val="22"/>
          <w:lang w:val="ca-ES"/>
        </w:rPr>
      </w:pPr>
      <w:r w:rsidRPr="00E4636D">
        <w:rPr>
          <w:rFonts w:eastAsia="Calibri"/>
          <w:b/>
          <w:bCs/>
          <w:noProof/>
          <w:color w:val="auto"/>
          <w:szCs w:val="22"/>
          <w:lang w:val="ca-ES"/>
        </w:rPr>
        <w:t>Paràgrafs</w:t>
      </w:r>
      <w:r w:rsidRPr="00E4636D">
        <w:rPr>
          <w:rFonts w:eastAsia="Calibri"/>
          <w:noProof/>
          <w:color w:val="auto"/>
          <w:szCs w:val="22"/>
          <w:lang w:val="ca-ES"/>
        </w:rPr>
        <w:t>: sense sagnat inicial, justificats a dreta i esquerra, i amb un interlineat de 1,5 línies; i una línia en blanc com a separació entre paràgrafs.</w:t>
      </w:r>
    </w:p>
    <w:p w:rsidR="00E4636D" w:rsidRPr="00E4636D" w:rsidRDefault="00E4636D" w:rsidP="00E46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0" w:lineRule="atLeast"/>
        <w:rPr>
          <w:rFonts w:eastAsia="Calibri"/>
          <w:noProof/>
          <w:color w:val="auto"/>
          <w:szCs w:val="22"/>
          <w:lang w:val="ca-ES"/>
        </w:rPr>
      </w:pPr>
    </w:p>
    <w:p w:rsidR="00E4636D" w:rsidRPr="00E4636D" w:rsidRDefault="00E4636D" w:rsidP="00E46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0" w:lineRule="atLeast"/>
        <w:rPr>
          <w:rFonts w:eastAsia="Calibri"/>
          <w:noProof/>
          <w:color w:val="auto"/>
          <w:szCs w:val="22"/>
          <w:lang w:val="ca-ES"/>
        </w:rPr>
      </w:pPr>
      <w:r w:rsidRPr="00E4636D">
        <w:rPr>
          <w:rFonts w:eastAsia="Calibri"/>
          <w:b/>
          <w:bCs/>
          <w:noProof/>
          <w:color w:val="auto"/>
          <w:szCs w:val="22"/>
          <w:lang w:val="ca-ES"/>
        </w:rPr>
        <w:t>Tipus de lletra</w:t>
      </w:r>
      <w:r w:rsidRPr="00E4636D">
        <w:rPr>
          <w:rFonts w:eastAsia="Calibri"/>
          <w:noProof/>
          <w:color w:val="auto"/>
          <w:szCs w:val="22"/>
          <w:lang w:val="ca-ES"/>
        </w:rPr>
        <w:t>: Arial mida 11 punts per al text general; Arial 9 punts per a les notes a peu de pàgina.</w:t>
      </w:r>
    </w:p>
    <w:p w:rsidR="00E4636D" w:rsidRPr="00E4636D" w:rsidRDefault="00E4636D" w:rsidP="00E46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0" w:lineRule="atLeast"/>
        <w:rPr>
          <w:rFonts w:eastAsia="Calibri"/>
          <w:noProof/>
          <w:color w:val="auto"/>
          <w:szCs w:val="22"/>
          <w:lang w:val="ca-ES"/>
        </w:rPr>
      </w:pPr>
    </w:p>
    <w:p w:rsidR="008B30BD" w:rsidRPr="00E4636D" w:rsidRDefault="00E4636D" w:rsidP="00E46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0" w:lineRule="atLeast"/>
        <w:rPr>
          <w:rFonts w:eastAsia="Calibri"/>
          <w:noProof/>
          <w:color w:val="auto"/>
          <w:szCs w:val="22"/>
          <w:lang w:val="ca-ES"/>
        </w:rPr>
      </w:pPr>
      <w:r w:rsidRPr="00E4636D">
        <w:rPr>
          <w:rFonts w:eastAsia="Calibri"/>
          <w:noProof/>
          <w:color w:val="auto"/>
          <w:szCs w:val="22"/>
          <w:lang w:val="ca-ES"/>
        </w:rPr>
        <w:t>Segueix</w:t>
      </w:r>
      <w:r>
        <w:rPr>
          <w:rFonts w:eastAsia="Calibri"/>
          <w:noProof/>
          <w:color w:val="auto"/>
          <w:szCs w:val="22"/>
          <w:lang w:val="ca-ES"/>
        </w:rPr>
        <w:t>i</w:t>
      </w:r>
      <w:r w:rsidRPr="00E4636D">
        <w:rPr>
          <w:rFonts w:eastAsia="Calibri"/>
          <w:noProof/>
          <w:color w:val="auto"/>
          <w:szCs w:val="22"/>
          <w:lang w:val="ca-ES"/>
        </w:rPr>
        <w:t xml:space="preserve"> la següent estructura de </w:t>
      </w:r>
      <w:r w:rsidRPr="00E4636D">
        <w:rPr>
          <w:rFonts w:eastAsia="Calibri"/>
          <w:b/>
          <w:bCs/>
          <w:noProof/>
          <w:color w:val="auto"/>
          <w:szCs w:val="22"/>
          <w:lang w:val="ca-ES"/>
        </w:rPr>
        <w:t>títols d'epígrafs</w:t>
      </w:r>
      <w:r w:rsidRPr="00E4636D">
        <w:rPr>
          <w:rFonts w:eastAsia="Calibri"/>
          <w:noProof/>
          <w:color w:val="auto"/>
          <w:szCs w:val="22"/>
          <w:lang w:val="ca-ES"/>
        </w:rPr>
        <w:t>, segons les ne</w:t>
      </w:r>
      <w:r>
        <w:rPr>
          <w:rFonts w:eastAsia="Calibri"/>
          <w:noProof/>
          <w:color w:val="auto"/>
          <w:szCs w:val="22"/>
          <w:lang w:val="ca-ES"/>
        </w:rPr>
        <w:t>cessitats de la comunicació. S’</w:t>
      </w:r>
      <w:r w:rsidRPr="00E4636D">
        <w:rPr>
          <w:rFonts w:eastAsia="Calibri"/>
          <w:noProof/>
          <w:color w:val="auto"/>
          <w:szCs w:val="22"/>
          <w:lang w:val="ca-ES"/>
        </w:rPr>
        <w:t xml:space="preserve">aconsella no emprar títols </w:t>
      </w:r>
      <w:r>
        <w:rPr>
          <w:rFonts w:eastAsia="Calibri"/>
          <w:noProof/>
          <w:color w:val="auto"/>
          <w:szCs w:val="22"/>
          <w:lang w:val="ca-ES"/>
        </w:rPr>
        <w:t>de nivll inferior</w:t>
      </w:r>
      <w:r w:rsidRPr="00E4636D">
        <w:rPr>
          <w:rFonts w:eastAsia="Calibri"/>
          <w:noProof/>
          <w:color w:val="auto"/>
          <w:szCs w:val="22"/>
          <w:lang w:val="ca-ES"/>
        </w:rPr>
        <w:t xml:space="preserve"> al tercer nivell</w:t>
      </w:r>
      <w:r w:rsidR="008B30BD" w:rsidRPr="00E4636D">
        <w:rPr>
          <w:rFonts w:eastAsia="Calibri"/>
          <w:noProof/>
          <w:color w:val="auto"/>
          <w:szCs w:val="22"/>
          <w:lang w:val="ca-ES"/>
        </w:rPr>
        <w:t xml:space="preserve">. </w:t>
      </w:r>
    </w:p>
    <w:p w:rsidR="008B30BD" w:rsidRPr="00E4636D" w:rsidRDefault="008B30BD" w:rsidP="000715B2">
      <w:pPr>
        <w:spacing w:after="0" w:line="280" w:lineRule="atLeast"/>
        <w:rPr>
          <w:rFonts w:eastAsia="Calibri"/>
          <w:noProof/>
          <w:color w:val="auto"/>
          <w:szCs w:val="22"/>
          <w:lang w:val="ca-ES"/>
        </w:rPr>
      </w:pPr>
    </w:p>
    <w:p w:rsidR="00C00236" w:rsidRPr="00E4636D" w:rsidRDefault="00C00236" w:rsidP="000715B2">
      <w:pPr>
        <w:spacing w:after="0" w:line="280" w:lineRule="atLeast"/>
        <w:rPr>
          <w:rFonts w:eastAsia="Calibri"/>
          <w:noProof/>
          <w:color w:val="auto"/>
          <w:szCs w:val="22"/>
          <w:lang w:val="ca-ES"/>
        </w:rPr>
      </w:pPr>
    </w:p>
    <w:p w:rsidR="000376A5" w:rsidRPr="000376A5" w:rsidRDefault="000376A5" w:rsidP="000376A5">
      <w:pPr>
        <w:spacing w:after="0" w:line="280" w:lineRule="atLeast"/>
        <w:jc w:val="both"/>
        <w:rPr>
          <w:rFonts w:eastAsia="Calibri"/>
          <w:bCs/>
          <w:noProof/>
          <w:color w:val="auto"/>
          <w:szCs w:val="22"/>
          <w:lang w:val="ca-ES"/>
        </w:rPr>
      </w:pPr>
      <w:r w:rsidRPr="000376A5">
        <w:rPr>
          <w:rFonts w:eastAsia="Calibri"/>
          <w:b/>
          <w:noProof/>
          <w:color w:val="auto"/>
          <w:szCs w:val="22"/>
          <w:lang w:val="ca-ES"/>
        </w:rPr>
        <w:t xml:space="preserve">1. INTRODUCCIÓ </w:t>
      </w:r>
      <w:r w:rsidRPr="000376A5">
        <w:rPr>
          <w:rFonts w:eastAsia="Calibri"/>
          <w:bCs/>
          <w:noProof/>
          <w:color w:val="auto"/>
          <w:szCs w:val="22"/>
          <w:lang w:val="ca-ES"/>
        </w:rPr>
        <w:t>[secció obligatòria]</w:t>
      </w:r>
    </w:p>
    <w:p w:rsidR="000376A5" w:rsidRPr="000376A5" w:rsidRDefault="000376A5" w:rsidP="000376A5">
      <w:pPr>
        <w:spacing w:after="0" w:line="280" w:lineRule="atLeast"/>
        <w:jc w:val="both"/>
        <w:rPr>
          <w:rFonts w:eastAsia="Calibri"/>
          <w:bCs/>
          <w:noProof/>
          <w:color w:val="auto"/>
          <w:szCs w:val="22"/>
          <w:lang w:val="ca-ES"/>
        </w:rPr>
      </w:pPr>
    </w:p>
    <w:p w:rsidR="000376A5" w:rsidRPr="000376A5" w:rsidRDefault="000376A5" w:rsidP="000376A5">
      <w:pPr>
        <w:spacing w:after="0" w:line="280" w:lineRule="atLeast"/>
        <w:jc w:val="both"/>
        <w:rPr>
          <w:rFonts w:eastAsia="Calibri"/>
          <w:bCs/>
          <w:noProof/>
          <w:color w:val="auto"/>
          <w:szCs w:val="22"/>
          <w:lang w:val="ca-ES"/>
        </w:rPr>
      </w:pPr>
      <w:r w:rsidRPr="000376A5">
        <w:rPr>
          <w:rFonts w:eastAsia="Calibri"/>
          <w:bCs/>
          <w:noProof/>
          <w:color w:val="auto"/>
          <w:szCs w:val="22"/>
          <w:lang w:val="ca-ES"/>
        </w:rPr>
        <w:t>Text...</w:t>
      </w:r>
    </w:p>
    <w:p w:rsidR="000376A5" w:rsidRPr="000376A5" w:rsidRDefault="000376A5" w:rsidP="000376A5">
      <w:pPr>
        <w:spacing w:after="0" w:line="280" w:lineRule="atLeast"/>
        <w:jc w:val="both"/>
        <w:rPr>
          <w:rFonts w:eastAsia="Calibri"/>
          <w:b/>
          <w:noProof/>
          <w:color w:val="auto"/>
          <w:szCs w:val="22"/>
          <w:lang w:val="ca-ES"/>
        </w:rPr>
      </w:pPr>
    </w:p>
    <w:p w:rsidR="000376A5" w:rsidRPr="000376A5" w:rsidRDefault="000376A5" w:rsidP="000376A5">
      <w:pPr>
        <w:spacing w:after="0" w:line="280" w:lineRule="atLeast"/>
        <w:jc w:val="both"/>
        <w:rPr>
          <w:rFonts w:eastAsia="Calibri"/>
          <w:b/>
          <w:noProof/>
          <w:color w:val="auto"/>
          <w:szCs w:val="22"/>
          <w:lang w:val="ca-ES"/>
        </w:rPr>
      </w:pPr>
      <w:r w:rsidRPr="000376A5">
        <w:rPr>
          <w:rFonts w:eastAsia="Calibri"/>
          <w:b/>
          <w:noProof/>
          <w:color w:val="auto"/>
          <w:szCs w:val="22"/>
          <w:lang w:val="ca-ES"/>
        </w:rPr>
        <w:t>2. TÍTOL DE PRIMER NIVELL</w:t>
      </w:r>
    </w:p>
    <w:p w:rsidR="000376A5" w:rsidRPr="000376A5" w:rsidRDefault="000376A5" w:rsidP="000376A5">
      <w:pPr>
        <w:spacing w:after="0" w:line="280" w:lineRule="atLeast"/>
        <w:jc w:val="both"/>
        <w:rPr>
          <w:rFonts w:eastAsia="Calibri"/>
          <w:b/>
          <w:noProof/>
          <w:color w:val="auto"/>
          <w:szCs w:val="22"/>
          <w:lang w:val="ca-ES"/>
        </w:rPr>
      </w:pPr>
    </w:p>
    <w:p w:rsidR="000376A5" w:rsidRPr="000376A5" w:rsidRDefault="000376A5" w:rsidP="000376A5">
      <w:pPr>
        <w:spacing w:after="0" w:line="280" w:lineRule="atLeast"/>
        <w:jc w:val="both"/>
        <w:rPr>
          <w:rFonts w:eastAsia="Calibri"/>
          <w:bCs/>
          <w:noProof/>
          <w:color w:val="auto"/>
          <w:szCs w:val="22"/>
          <w:lang w:val="ca-ES"/>
        </w:rPr>
      </w:pPr>
      <w:r w:rsidRPr="000376A5">
        <w:rPr>
          <w:rFonts w:eastAsia="Calibri"/>
          <w:bCs/>
          <w:noProof/>
          <w:color w:val="auto"/>
          <w:szCs w:val="22"/>
          <w:lang w:val="ca-ES"/>
        </w:rPr>
        <w:t>Text...</w:t>
      </w:r>
    </w:p>
    <w:p w:rsidR="000376A5" w:rsidRPr="000376A5" w:rsidRDefault="000376A5" w:rsidP="000376A5">
      <w:pPr>
        <w:spacing w:after="0" w:line="280" w:lineRule="atLeast"/>
        <w:jc w:val="both"/>
        <w:rPr>
          <w:rFonts w:eastAsia="Calibri"/>
          <w:b/>
          <w:noProof/>
          <w:color w:val="auto"/>
          <w:szCs w:val="22"/>
          <w:lang w:val="ca-ES"/>
        </w:rPr>
      </w:pPr>
    </w:p>
    <w:p w:rsidR="000376A5" w:rsidRPr="000376A5" w:rsidRDefault="000376A5" w:rsidP="000376A5">
      <w:pPr>
        <w:spacing w:after="0" w:line="280" w:lineRule="atLeast"/>
        <w:jc w:val="both"/>
        <w:rPr>
          <w:rFonts w:eastAsia="Calibri"/>
          <w:b/>
          <w:noProof/>
          <w:color w:val="auto"/>
          <w:szCs w:val="22"/>
          <w:lang w:val="ca-ES"/>
        </w:rPr>
      </w:pPr>
      <w:r w:rsidRPr="000376A5">
        <w:rPr>
          <w:rFonts w:eastAsia="Calibri"/>
          <w:b/>
          <w:noProof/>
          <w:color w:val="auto"/>
          <w:szCs w:val="22"/>
          <w:lang w:val="ca-ES"/>
        </w:rPr>
        <w:t>2.1. Títol de segon nivell</w:t>
      </w:r>
    </w:p>
    <w:p w:rsidR="000376A5" w:rsidRPr="000376A5" w:rsidRDefault="000376A5" w:rsidP="000376A5">
      <w:pPr>
        <w:spacing w:after="0" w:line="280" w:lineRule="atLeast"/>
        <w:jc w:val="both"/>
        <w:rPr>
          <w:rFonts w:eastAsia="Calibri"/>
          <w:b/>
          <w:noProof/>
          <w:color w:val="auto"/>
          <w:szCs w:val="22"/>
          <w:lang w:val="ca-ES"/>
        </w:rPr>
      </w:pPr>
    </w:p>
    <w:p w:rsidR="000376A5" w:rsidRPr="000376A5" w:rsidRDefault="000376A5" w:rsidP="000376A5">
      <w:pPr>
        <w:spacing w:after="0" w:line="280" w:lineRule="atLeast"/>
        <w:jc w:val="both"/>
        <w:rPr>
          <w:rFonts w:eastAsia="Calibri"/>
          <w:bCs/>
          <w:noProof/>
          <w:color w:val="auto"/>
          <w:szCs w:val="22"/>
          <w:lang w:val="ca-ES"/>
        </w:rPr>
      </w:pPr>
      <w:r w:rsidRPr="000376A5">
        <w:rPr>
          <w:rFonts w:eastAsia="Calibri"/>
          <w:bCs/>
          <w:noProof/>
          <w:color w:val="auto"/>
          <w:szCs w:val="22"/>
          <w:lang w:val="ca-ES"/>
        </w:rPr>
        <w:t>Text...</w:t>
      </w:r>
    </w:p>
    <w:p w:rsidR="000376A5" w:rsidRPr="000376A5" w:rsidRDefault="000376A5" w:rsidP="000376A5">
      <w:pPr>
        <w:spacing w:after="0" w:line="280" w:lineRule="atLeast"/>
        <w:jc w:val="both"/>
        <w:rPr>
          <w:rFonts w:eastAsia="Calibri"/>
          <w:b/>
          <w:noProof/>
          <w:color w:val="auto"/>
          <w:szCs w:val="22"/>
          <w:lang w:val="ca-ES"/>
        </w:rPr>
      </w:pPr>
    </w:p>
    <w:p w:rsidR="000376A5" w:rsidRPr="000376A5" w:rsidRDefault="000376A5" w:rsidP="000376A5">
      <w:pPr>
        <w:spacing w:after="0" w:line="280" w:lineRule="atLeast"/>
        <w:jc w:val="both"/>
        <w:rPr>
          <w:rFonts w:eastAsia="Calibri"/>
          <w:b/>
          <w:noProof/>
          <w:color w:val="auto"/>
          <w:szCs w:val="22"/>
          <w:lang w:val="ca-ES"/>
        </w:rPr>
      </w:pPr>
      <w:r w:rsidRPr="000376A5">
        <w:rPr>
          <w:rFonts w:eastAsia="Calibri"/>
          <w:b/>
          <w:noProof/>
          <w:color w:val="auto"/>
          <w:szCs w:val="22"/>
          <w:lang w:val="ca-ES"/>
        </w:rPr>
        <w:t>2.2. Títol de segon nivell</w:t>
      </w:r>
    </w:p>
    <w:p w:rsidR="000376A5" w:rsidRPr="000376A5" w:rsidRDefault="000376A5" w:rsidP="000376A5">
      <w:pPr>
        <w:spacing w:after="0" w:line="280" w:lineRule="atLeast"/>
        <w:jc w:val="both"/>
        <w:rPr>
          <w:rFonts w:eastAsia="Calibri"/>
          <w:b/>
          <w:noProof/>
          <w:color w:val="auto"/>
          <w:szCs w:val="22"/>
          <w:lang w:val="ca-ES"/>
        </w:rPr>
      </w:pPr>
    </w:p>
    <w:p w:rsidR="000376A5" w:rsidRPr="000376A5" w:rsidRDefault="000376A5" w:rsidP="000376A5">
      <w:pPr>
        <w:spacing w:after="0" w:line="280" w:lineRule="atLeast"/>
        <w:jc w:val="both"/>
        <w:rPr>
          <w:rFonts w:eastAsia="Calibri"/>
          <w:bCs/>
          <w:noProof/>
          <w:color w:val="auto"/>
          <w:szCs w:val="22"/>
          <w:lang w:val="ca-ES"/>
        </w:rPr>
      </w:pPr>
      <w:r w:rsidRPr="000376A5">
        <w:rPr>
          <w:rFonts w:eastAsia="Calibri"/>
          <w:bCs/>
          <w:noProof/>
          <w:color w:val="auto"/>
          <w:szCs w:val="22"/>
          <w:lang w:val="ca-ES"/>
        </w:rPr>
        <w:t>Text...</w:t>
      </w:r>
    </w:p>
    <w:p w:rsidR="000376A5" w:rsidRPr="000376A5" w:rsidRDefault="000376A5" w:rsidP="000376A5">
      <w:pPr>
        <w:spacing w:after="0" w:line="280" w:lineRule="atLeast"/>
        <w:jc w:val="both"/>
        <w:rPr>
          <w:rFonts w:eastAsia="Calibri"/>
          <w:b/>
          <w:noProof/>
          <w:color w:val="auto"/>
          <w:szCs w:val="22"/>
          <w:lang w:val="ca-ES"/>
        </w:rPr>
      </w:pPr>
    </w:p>
    <w:p w:rsidR="000376A5" w:rsidRPr="000376A5" w:rsidRDefault="000376A5" w:rsidP="000376A5">
      <w:pPr>
        <w:spacing w:after="0" w:line="280" w:lineRule="atLeast"/>
        <w:jc w:val="both"/>
        <w:rPr>
          <w:rFonts w:eastAsia="Calibri"/>
          <w:bCs/>
          <w:i/>
          <w:iCs/>
          <w:noProof/>
          <w:color w:val="auto"/>
          <w:szCs w:val="22"/>
          <w:lang w:val="ca-ES"/>
        </w:rPr>
      </w:pPr>
      <w:r w:rsidRPr="000376A5">
        <w:rPr>
          <w:rFonts w:eastAsia="Calibri"/>
          <w:bCs/>
          <w:i/>
          <w:iCs/>
          <w:noProof/>
          <w:color w:val="auto"/>
          <w:szCs w:val="22"/>
          <w:lang w:val="ca-ES"/>
        </w:rPr>
        <w:t>2.2.1 Títol de tercer nivell</w:t>
      </w:r>
    </w:p>
    <w:p w:rsidR="000376A5" w:rsidRPr="000376A5" w:rsidRDefault="000376A5" w:rsidP="000376A5">
      <w:pPr>
        <w:spacing w:after="0" w:line="280" w:lineRule="atLeast"/>
        <w:jc w:val="both"/>
        <w:rPr>
          <w:rFonts w:eastAsia="Calibri"/>
          <w:b/>
          <w:noProof/>
          <w:color w:val="auto"/>
          <w:szCs w:val="22"/>
          <w:lang w:val="ca-ES"/>
        </w:rPr>
      </w:pPr>
    </w:p>
    <w:p w:rsidR="000376A5" w:rsidRPr="000376A5" w:rsidRDefault="000376A5" w:rsidP="000376A5">
      <w:pPr>
        <w:spacing w:after="0" w:line="280" w:lineRule="atLeast"/>
        <w:jc w:val="both"/>
        <w:rPr>
          <w:rFonts w:eastAsia="Calibri"/>
          <w:bCs/>
          <w:noProof/>
          <w:color w:val="auto"/>
          <w:szCs w:val="22"/>
          <w:lang w:val="ca-ES"/>
        </w:rPr>
      </w:pPr>
      <w:r w:rsidRPr="000376A5">
        <w:rPr>
          <w:rFonts w:eastAsia="Calibri"/>
          <w:bCs/>
          <w:noProof/>
          <w:color w:val="auto"/>
          <w:szCs w:val="22"/>
          <w:lang w:val="ca-ES"/>
        </w:rPr>
        <w:t>Text...</w:t>
      </w:r>
    </w:p>
    <w:p w:rsidR="000376A5" w:rsidRPr="000376A5" w:rsidRDefault="000376A5" w:rsidP="000376A5">
      <w:pPr>
        <w:spacing w:after="0" w:line="280" w:lineRule="atLeast"/>
        <w:jc w:val="both"/>
        <w:rPr>
          <w:rFonts w:eastAsia="Calibri"/>
          <w:b/>
          <w:noProof/>
          <w:color w:val="auto"/>
          <w:szCs w:val="22"/>
          <w:lang w:val="ca-ES"/>
        </w:rPr>
      </w:pPr>
    </w:p>
    <w:p w:rsidR="000376A5" w:rsidRPr="000376A5" w:rsidRDefault="000376A5" w:rsidP="000376A5">
      <w:pPr>
        <w:spacing w:after="0" w:line="280" w:lineRule="atLeast"/>
        <w:jc w:val="both"/>
        <w:rPr>
          <w:rFonts w:eastAsia="Calibri"/>
          <w:bCs/>
          <w:noProof/>
          <w:color w:val="auto"/>
          <w:szCs w:val="22"/>
          <w:lang w:val="ca-ES"/>
        </w:rPr>
      </w:pPr>
      <w:r w:rsidRPr="000376A5">
        <w:rPr>
          <w:rFonts w:eastAsia="Calibri"/>
          <w:b/>
          <w:noProof/>
          <w:color w:val="auto"/>
          <w:szCs w:val="22"/>
          <w:lang w:val="ca-ES"/>
        </w:rPr>
        <w:t xml:space="preserve">3. CONCLUSIONS </w:t>
      </w:r>
      <w:r w:rsidRPr="000376A5">
        <w:rPr>
          <w:rFonts w:eastAsia="Calibri"/>
          <w:bCs/>
          <w:noProof/>
          <w:color w:val="auto"/>
          <w:szCs w:val="22"/>
          <w:lang w:val="ca-ES"/>
        </w:rPr>
        <w:t>[secció obligatòria]</w:t>
      </w:r>
    </w:p>
    <w:p w:rsidR="000376A5" w:rsidRPr="000376A5" w:rsidRDefault="000376A5" w:rsidP="000376A5">
      <w:pPr>
        <w:spacing w:after="0" w:line="280" w:lineRule="atLeast"/>
        <w:jc w:val="both"/>
        <w:rPr>
          <w:rFonts w:eastAsia="Calibri"/>
          <w:b/>
          <w:noProof/>
          <w:color w:val="auto"/>
          <w:szCs w:val="22"/>
          <w:lang w:val="ca-ES"/>
        </w:rPr>
      </w:pPr>
    </w:p>
    <w:p w:rsidR="000376A5" w:rsidRPr="000376A5" w:rsidRDefault="000376A5" w:rsidP="000376A5">
      <w:pPr>
        <w:spacing w:after="0" w:line="280" w:lineRule="atLeast"/>
        <w:jc w:val="both"/>
        <w:rPr>
          <w:rFonts w:eastAsia="Calibri"/>
          <w:bCs/>
          <w:noProof/>
          <w:color w:val="auto"/>
          <w:szCs w:val="22"/>
          <w:lang w:val="ca-ES"/>
        </w:rPr>
      </w:pPr>
      <w:r w:rsidRPr="000376A5">
        <w:rPr>
          <w:rFonts w:eastAsia="Calibri"/>
          <w:bCs/>
          <w:noProof/>
          <w:color w:val="auto"/>
          <w:szCs w:val="22"/>
          <w:lang w:val="ca-ES"/>
        </w:rPr>
        <w:t>Text...</w:t>
      </w:r>
    </w:p>
    <w:p w:rsidR="000376A5" w:rsidRPr="000376A5" w:rsidRDefault="000376A5" w:rsidP="000376A5">
      <w:pPr>
        <w:spacing w:after="0" w:line="280" w:lineRule="atLeast"/>
        <w:jc w:val="both"/>
        <w:rPr>
          <w:rFonts w:eastAsia="Calibri"/>
          <w:b/>
          <w:noProof/>
          <w:color w:val="auto"/>
          <w:szCs w:val="22"/>
          <w:lang w:val="ca-ES"/>
        </w:rPr>
      </w:pPr>
    </w:p>
    <w:p w:rsidR="000376A5" w:rsidRPr="000376A5" w:rsidRDefault="000376A5" w:rsidP="000376A5">
      <w:pPr>
        <w:spacing w:after="0" w:line="280" w:lineRule="atLeast"/>
        <w:jc w:val="both"/>
        <w:rPr>
          <w:rFonts w:eastAsia="Calibri"/>
          <w:bCs/>
          <w:noProof/>
          <w:color w:val="auto"/>
          <w:szCs w:val="22"/>
          <w:lang w:val="ca-ES"/>
        </w:rPr>
      </w:pPr>
      <w:r w:rsidRPr="000376A5">
        <w:rPr>
          <w:rFonts w:eastAsia="Calibri"/>
          <w:b/>
          <w:noProof/>
          <w:color w:val="auto"/>
          <w:szCs w:val="22"/>
          <w:lang w:val="ca-ES"/>
        </w:rPr>
        <w:t xml:space="preserve">4. BIBLIOGRAFIA </w:t>
      </w:r>
      <w:r w:rsidRPr="000376A5">
        <w:rPr>
          <w:rFonts w:eastAsia="Calibri"/>
          <w:bCs/>
          <w:noProof/>
          <w:color w:val="auto"/>
          <w:szCs w:val="22"/>
          <w:lang w:val="ca-ES"/>
        </w:rPr>
        <w:t>[secció obligatòria]</w:t>
      </w:r>
    </w:p>
    <w:p w:rsidR="008A1A7F" w:rsidRPr="00E4636D" w:rsidRDefault="008A1A7F" w:rsidP="008B30BD">
      <w:pPr>
        <w:spacing w:after="0" w:line="280" w:lineRule="atLeast"/>
        <w:jc w:val="both"/>
        <w:rPr>
          <w:rFonts w:eastAsia="Calibri"/>
          <w:bCs/>
          <w:noProof/>
          <w:color w:val="auto"/>
          <w:szCs w:val="22"/>
          <w:lang w:val="ca-ES"/>
        </w:rPr>
      </w:pPr>
    </w:p>
    <w:p w:rsidR="000376A5" w:rsidRPr="000376A5" w:rsidRDefault="000376A5" w:rsidP="000376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0" w:line="240" w:lineRule="auto"/>
        <w:rPr>
          <w:rFonts w:eastAsia="Calibri"/>
          <w:bCs/>
          <w:noProof/>
          <w:color w:val="auto"/>
          <w:szCs w:val="22"/>
          <w:lang w:val="ca-ES"/>
        </w:rPr>
      </w:pPr>
      <w:r w:rsidRPr="000376A5">
        <w:rPr>
          <w:rFonts w:eastAsia="Calibri"/>
          <w:bCs/>
          <w:noProof/>
          <w:color w:val="auto"/>
          <w:szCs w:val="22"/>
          <w:lang w:val="ca-ES"/>
        </w:rPr>
        <w:t>Estil de les referències bibliogràfiques</w:t>
      </w:r>
    </w:p>
    <w:p w:rsidR="000376A5" w:rsidRPr="000376A5" w:rsidRDefault="000376A5" w:rsidP="000376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0" w:line="240" w:lineRule="auto"/>
        <w:rPr>
          <w:rFonts w:eastAsia="Calibri"/>
          <w:bCs/>
          <w:noProof/>
          <w:color w:val="auto"/>
          <w:szCs w:val="22"/>
          <w:lang w:val="ca-ES"/>
        </w:rPr>
      </w:pPr>
    </w:p>
    <w:p w:rsidR="000376A5" w:rsidRPr="000376A5" w:rsidRDefault="000376A5" w:rsidP="000376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0" w:line="240" w:lineRule="auto"/>
        <w:rPr>
          <w:rFonts w:eastAsia="Calibri"/>
          <w:b/>
          <w:noProof/>
          <w:color w:val="auto"/>
          <w:szCs w:val="22"/>
          <w:lang w:val="ca-ES"/>
        </w:rPr>
      </w:pPr>
      <w:r w:rsidRPr="000376A5">
        <w:rPr>
          <w:rFonts w:eastAsia="Calibri"/>
          <w:b/>
          <w:noProof/>
          <w:color w:val="auto"/>
          <w:szCs w:val="22"/>
          <w:lang w:val="ca-ES"/>
        </w:rPr>
        <w:t>Llibres o monografies</w:t>
      </w:r>
    </w:p>
    <w:p w:rsidR="000376A5" w:rsidRPr="000376A5" w:rsidRDefault="000376A5" w:rsidP="000376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0" w:line="240" w:lineRule="auto"/>
        <w:rPr>
          <w:rFonts w:eastAsia="Calibri"/>
          <w:bCs/>
          <w:noProof/>
          <w:color w:val="auto"/>
          <w:szCs w:val="22"/>
          <w:lang w:val="ca-ES"/>
        </w:rPr>
      </w:pPr>
      <w:r w:rsidRPr="000376A5">
        <w:rPr>
          <w:rFonts w:eastAsia="Calibri"/>
          <w:bCs/>
          <w:noProof/>
          <w:color w:val="auto"/>
          <w:szCs w:val="22"/>
          <w:lang w:val="ca-ES"/>
        </w:rPr>
        <w:t xml:space="preserve">COGNOM/S, Nom sense abreviar: </w:t>
      </w:r>
      <w:r w:rsidRPr="000376A5">
        <w:rPr>
          <w:rFonts w:eastAsia="Calibri"/>
          <w:bCs/>
          <w:i/>
          <w:iCs/>
          <w:noProof/>
          <w:color w:val="auto"/>
          <w:szCs w:val="22"/>
          <w:lang w:val="ca-ES"/>
        </w:rPr>
        <w:t>Títol</w:t>
      </w:r>
      <w:r w:rsidRPr="000376A5">
        <w:rPr>
          <w:rFonts w:eastAsia="Calibri"/>
          <w:bCs/>
          <w:noProof/>
          <w:color w:val="auto"/>
          <w:szCs w:val="22"/>
          <w:lang w:val="ca-ES"/>
        </w:rPr>
        <w:t>, edició si no és la primera, lloc de publicació: Editorial, any.</w:t>
      </w:r>
    </w:p>
    <w:p w:rsidR="000376A5" w:rsidRDefault="000376A5" w:rsidP="008A1A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0" w:line="240" w:lineRule="auto"/>
        <w:rPr>
          <w:rFonts w:eastAsia="Times New Roman"/>
          <w:noProof/>
          <w:color w:val="auto"/>
          <w:szCs w:val="22"/>
          <w:lang w:val="ca-ES"/>
        </w:rPr>
      </w:pPr>
      <w:r w:rsidRPr="000376A5">
        <w:rPr>
          <w:rFonts w:eastAsia="Times New Roman"/>
          <w:noProof/>
          <w:color w:val="auto"/>
          <w:szCs w:val="22"/>
          <w:lang w:val="ca-ES"/>
        </w:rPr>
        <w:t>Exemple</w:t>
      </w:r>
      <w:r w:rsidR="008B30BD" w:rsidRPr="00E4636D">
        <w:rPr>
          <w:rFonts w:eastAsia="Times New Roman"/>
          <w:noProof/>
          <w:color w:val="auto"/>
          <w:szCs w:val="22"/>
          <w:lang w:val="ca-ES"/>
        </w:rPr>
        <w:t xml:space="preserve">: </w:t>
      </w:r>
    </w:p>
    <w:p w:rsidR="008B30BD" w:rsidRPr="00E4636D" w:rsidRDefault="008B30BD" w:rsidP="008A1A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0" w:line="240" w:lineRule="auto"/>
        <w:rPr>
          <w:rFonts w:eastAsia="Times New Roman"/>
          <w:noProof/>
          <w:color w:val="auto"/>
          <w:szCs w:val="22"/>
          <w:lang w:val="ca-ES"/>
        </w:rPr>
      </w:pPr>
      <w:r w:rsidRPr="00E4636D">
        <w:rPr>
          <w:rFonts w:eastAsia="Times New Roman"/>
          <w:noProof/>
          <w:color w:val="auto"/>
          <w:szCs w:val="22"/>
          <w:lang w:val="ca-ES"/>
        </w:rPr>
        <w:t xml:space="preserve">FERAL-SCHUHL, </w:t>
      </w:r>
      <w:r w:rsidRPr="00E4636D">
        <w:rPr>
          <w:noProof/>
          <w:color w:val="auto"/>
          <w:szCs w:val="22"/>
          <w:shd w:val="clear" w:color="auto" w:fill="FFFFFF"/>
          <w:lang w:val="ca-ES"/>
        </w:rPr>
        <w:t>Christiane</w:t>
      </w:r>
      <w:r w:rsidR="008A1A7F" w:rsidRPr="00E4636D">
        <w:rPr>
          <w:rFonts w:eastAsia="Times New Roman"/>
          <w:noProof/>
          <w:color w:val="auto"/>
          <w:szCs w:val="22"/>
          <w:lang w:val="ca-ES"/>
        </w:rPr>
        <w:t>:</w:t>
      </w:r>
      <w:r w:rsidRPr="00E4636D">
        <w:rPr>
          <w:rFonts w:eastAsia="Times New Roman"/>
          <w:noProof/>
          <w:color w:val="auto"/>
          <w:szCs w:val="22"/>
          <w:lang w:val="ca-ES"/>
        </w:rPr>
        <w:t> </w:t>
      </w:r>
      <w:r w:rsidRPr="00E4636D">
        <w:rPr>
          <w:rFonts w:eastAsia="Times New Roman"/>
          <w:i/>
          <w:iCs/>
          <w:noProof/>
          <w:color w:val="auto"/>
          <w:szCs w:val="22"/>
          <w:lang w:val="ca-ES"/>
        </w:rPr>
        <w:t>Cyber Droit. Le droit à l'épreuve de l'internet</w:t>
      </w:r>
      <w:r w:rsidRPr="00E4636D">
        <w:rPr>
          <w:rFonts w:eastAsia="Times New Roman"/>
          <w:noProof/>
          <w:color w:val="auto"/>
          <w:szCs w:val="22"/>
          <w:lang w:val="ca-ES"/>
        </w:rPr>
        <w:t>,</w:t>
      </w:r>
      <w:r w:rsidR="008A1A7F" w:rsidRPr="00E4636D">
        <w:rPr>
          <w:rFonts w:eastAsia="Times New Roman"/>
          <w:noProof/>
          <w:color w:val="auto"/>
          <w:szCs w:val="22"/>
          <w:lang w:val="ca-ES"/>
        </w:rPr>
        <w:t xml:space="preserve"> 2</w:t>
      </w:r>
      <w:r w:rsidRPr="00E4636D">
        <w:rPr>
          <w:rFonts w:eastAsia="Times New Roman"/>
          <w:noProof/>
          <w:color w:val="auto"/>
          <w:szCs w:val="22"/>
          <w:lang w:val="ca-ES"/>
        </w:rPr>
        <w:t>ª ed., París: Dunot, 2000.</w:t>
      </w:r>
    </w:p>
    <w:p w:rsidR="008B30BD" w:rsidRPr="00E4636D" w:rsidRDefault="008B30BD" w:rsidP="008A1A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0" w:line="240" w:lineRule="auto"/>
        <w:rPr>
          <w:rFonts w:eastAsia="Times New Roman"/>
          <w:b/>
          <w:bCs/>
          <w:noProof/>
          <w:color w:val="auto"/>
          <w:szCs w:val="22"/>
          <w:lang w:val="ca-ES"/>
        </w:rPr>
      </w:pPr>
    </w:p>
    <w:p w:rsidR="000376A5" w:rsidRPr="000376A5" w:rsidRDefault="000376A5" w:rsidP="000376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0" w:line="240" w:lineRule="auto"/>
        <w:rPr>
          <w:rFonts w:eastAsia="Times New Roman"/>
          <w:b/>
          <w:bCs/>
          <w:noProof/>
          <w:color w:val="auto"/>
          <w:szCs w:val="22"/>
          <w:lang w:val="ca-ES"/>
        </w:rPr>
      </w:pPr>
      <w:r w:rsidRPr="000376A5">
        <w:rPr>
          <w:rFonts w:eastAsia="Times New Roman"/>
          <w:b/>
          <w:bCs/>
          <w:noProof/>
          <w:color w:val="auto"/>
          <w:szCs w:val="22"/>
          <w:lang w:val="ca-ES"/>
        </w:rPr>
        <w:t>Capítols de llibre</w:t>
      </w:r>
    </w:p>
    <w:p w:rsidR="000376A5" w:rsidRPr="000376A5" w:rsidRDefault="000376A5" w:rsidP="000376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0" w:line="240" w:lineRule="auto"/>
        <w:rPr>
          <w:rFonts w:eastAsia="Times New Roman"/>
          <w:noProof/>
          <w:color w:val="auto"/>
          <w:szCs w:val="22"/>
          <w:lang w:val="ca-ES"/>
        </w:rPr>
      </w:pPr>
      <w:r w:rsidRPr="000376A5">
        <w:rPr>
          <w:rFonts w:eastAsia="Times New Roman"/>
          <w:noProof/>
          <w:color w:val="auto"/>
          <w:szCs w:val="22"/>
          <w:lang w:val="ca-ES"/>
        </w:rPr>
        <w:t xml:space="preserve">COGNOM/S, Nom sense abreviar: “Títol del capítol”, </w:t>
      </w:r>
      <w:r>
        <w:rPr>
          <w:rFonts w:eastAsia="Times New Roman"/>
          <w:noProof/>
          <w:color w:val="auto"/>
          <w:szCs w:val="22"/>
          <w:lang w:val="ca-ES"/>
        </w:rPr>
        <w:t>a</w:t>
      </w:r>
      <w:r w:rsidRPr="000376A5">
        <w:rPr>
          <w:rFonts w:eastAsia="Times New Roman"/>
          <w:noProof/>
          <w:color w:val="auto"/>
          <w:szCs w:val="22"/>
          <w:lang w:val="ca-ES"/>
        </w:rPr>
        <w:t xml:space="preserve">: Cognom/s, Nom sense abreviar (dir., ed., coord. [segons correspongui]): </w:t>
      </w:r>
      <w:r w:rsidRPr="000376A5">
        <w:rPr>
          <w:rFonts w:eastAsia="Times New Roman"/>
          <w:i/>
          <w:iCs/>
          <w:noProof/>
          <w:color w:val="auto"/>
          <w:szCs w:val="22"/>
          <w:lang w:val="ca-ES"/>
        </w:rPr>
        <w:t>Títol del llibre col·lectiu</w:t>
      </w:r>
      <w:r w:rsidRPr="000376A5">
        <w:rPr>
          <w:rFonts w:eastAsia="Times New Roman"/>
          <w:noProof/>
          <w:color w:val="auto"/>
          <w:szCs w:val="22"/>
          <w:lang w:val="ca-ES"/>
        </w:rPr>
        <w:t>, edició, lloc de publicació: Editorial, any, pp. (pàgines del capítol).</w:t>
      </w:r>
    </w:p>
    <w:p w:rsidR="000376A5" w:rsidRDefault="000376A5" w:rsidP="008A1A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0" w:line="240" w:lineRule="auto"/>
        <w:rPr>
          <w:rFonts w:eastAsia="Times New Roman"/>
          <w:noProof/>
          <w:color w:val="auto"/>
          <w:szCs w:val="22"/>
          <w:lang w:val="ca-ES"/>
        </w:rPr>
      </w:pPr>
      <w:r w:rsidRPr="000376A5">
        <w:rPr>
          <w:rFonts w:eastAsia="Times New Roman"/>
          <w:noProof/>
          <w:color w:val="auto"/>
          <w:szCs w:val="22"/>
          <w:lang w:val="ca-ES"/>
        </w:rPr>
        <w:t>Exemple</w:t>
      </w:r>
      <w:r w:rsidR="008B30BD" w:rsidRPr="00E4636D">
        <w:rPr>
          <w:rFonts w:eastAsia="Times New Roman"/>
          <w:noProof/>
          <w:color w:val="auto"/>
          <w:szCs w:val="22"/>
          <w:lang w:val="ca-ES"/>
        </w:rPr>
        <w:t xml:space="preserve">: </w:t>
      </w:r>
    </w:p>
    <w:p w:rsidR="008B30BD" w:rsidRPr="00E4636D" w:rsidRDefault="008A1A7F" w:rsidP="008A1A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0" w:line="240" w:lineRule="auto"/>
        <w:rPr>
          <w:rFonts w:eastAsia="Times New Roman"/>
          <w:noProof/>
          <w:color w:val="auto"/>
          <w:szCs w:val="22"/>
          <w:lang w:val="ca-ES"/>
        </w:rPr>
      </w:pPr>
      <w:r w:rsidRPr="00E4636D">
        <w:rPr>
          <w:rFonts w:eastAsia="Times New Roman"/>
          <w:noProof/>
          <w:color w:val="auto"/>
          <w:szCs w:val="22"/>
          <w:lang w:val="ca-ES"/>
        </w:rPr>
        <w:t>LACOURSIÈRE, Marc:</w:t>
      </w:r>
      <w:r w:rsidR="008B30BD" w:rsidRPr="00E4636D">
        <w:rPr>
          <w:rFonts w:eastAsia="Times New Roman"/>
          <w:noProof/>
          <w:color w:val="auto"/>
          <w:szCs w:val="22"/>
          <w:lang w:val="ca-ES"/>
        </w:rPr>
        <w:t xml:space="preserve"> “Les mécanism</w:t>
      </w:r>
      <w:r w:rsidR="000376A5">
        <w:rPr>
          <w:rFonts w:eastAsia="Times New Roman"/>
          <w:noProof/>
          <w:color w:val="auto"/>
          <w:szCs w:val="22"/>
          <w:lang w:val="ca-ES"/>
        </w:rPr>
        <w:t>es de paiement électronique”, a</w:t>
      </w:r>
      <w:r w:rsidR="008B30BD" w:rsidRPr="00E4636D">
        <w:rPr>
          <w:rFonts w:eastAsia="Times New Roman"/>
          <w:noProof/>
          <w:color w:val="auto"/>
          <w:szCs w:val="22"/>
          <w:lang w:val="ca-ES"/>
        </w:rPr>
        <w:t xml:space="preserve">: Gautrais, Vincent (dir): </w:t>
      </w:r>
      <w:r w:rsidR="008B30BD" w:rsidRPr="00E4636D">
        <w:rPr>
          <w:rFonts w:eastAsia="Times New Roman"/>
          <w:i/>
          <w:iCs/>
          <w:noProof/>
          <w:color w:val="auto"/>
          <w:szCs w:val="22"/>
          <w:lang w:val="ca-ES"/>
        </w:rPr>
        <w:t xml:space="preserve">Droit du commerce électronique, </w:t>
      </w:r>
      <w:r w:rsidR="008B30BD" w:rsidRPr="00E4636D">
        <w:rPr>
          <w:rFonts w:eastAsia="Times New Roman"/>
          <w:noProof/>
          <w:color w:val="auto"/>
          <w:szCs w:val="22"/>
          <w:lang w:val="ca-ES"/>
        </w:rPr>
        <w:t>Montréal: Éditions Thémis, 2002, pp. 57-86.</w:t>
      </w:r>
    </w:p>
    <w:p w:rsidR="008B30BD" w:rsidRPr="00E4636D" w:rsidRDefault="008B30BD" w:rsidP="008A1A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0" w:line="240" w:lineRule="auto"/>
        <w:rPr>
          <w:rFonts w:eastAsia="Times New Roman"/>
          <w:b/>
          <w:bCs/>
          <w:noProof/>
          <w:color w:val="auto"/>
          <w:szCs w:val="22"/>
          <w:lang w:val="ca-ES"/>
        </w:rPr>
      </w:pPr>
    </w:p>
    <w:p w:rsidR="000376A5" w:rsidRPr="000376A5" w:rsidRDefault="000376A5" w:rsidP="000376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0" w:line="240" w:lineRule="auto"/>
        <w:rPr>
          <w:rFonts w:eastAsia="Times New Roman"/>
          <w:b/>
          <w:bCs/>
          <w:noProof/>
          <w:color w:val="auto"/>
          <w:szCs w:val="22"/>
          <w:lang w:val="ca-ES"/>
        </w:rPr>
      </w:pPr>
      <w:r w:rsidRPr="000376A5">
        <w:rPr>
          <w:rFonts w:eastAsia="Times New Roman"/>
          <w:b/>
          <w:bCs/>
          <w:noProof/>
          <w:color w:val="auto"/>
          <w:szCs w:val="22"/>
          <w:lang w:val="ca-ES"/>
        </w:rPr>
        <w:t>Articles</w:t>
      </w:r>
    </w:p>
    <w:p w:rsidR="000376A5" w:rsidRPr="000376A5" w:rsidRDefault="000376A5" w:rsidP="000376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0" w:line="240" w:lineRule="auto"/>
        <w:rPr>
          <w:rFonts w:eastAsia="Times New Roman"/>
          <w:noProof/>
          <w:color w:val="auto"/>
          <w:szCs w:val="22"/>
          <w:lang w:val="ca-ES"/>
        </w:rPr>
      </w:pPr>
      <w:r w:rsidRPr="000376A5">
        <w:rPr>
          <w:rFonts w:eastAsia="Times New Roman"/>
          <w:noProof/>
          <w:color w:val="auto"/>
          <w:szCs w:val="22"/>
          <w:lang w:val="ca-ES"/>
        </w:rPr>
        <w:t xml:space="preserve">COGNOM/S, Nom sense abreviar: “Títol de l'article”, </w:t>
      </w:r>
      <w:r w:rsidRPr="000376A5">
        <w:rPr>
          <w:rFonts w:eastAsia="Times New Roman"/>
          <w:i/>
          <w:iCs/>
          <w:noProof/>
          <w:color w:val="auto"/>
          <w:szCs w:val="22"/>
          <w:lang w:val="ca-ES"/>
        </w:rPr>
        <w:t>Títol de la revista</w:t>
      </w:r>
      <w:r w:rsidRPr="000376A5">
        <w:rPr>
          <w:rFonts w:eastAsia="Times New Roman"/>
          <w:noProof/>
          <w:color w:val="auto"/>
          <w:szCs w:val="22"/>
          <w:lang w:val="ca-ES"/>
        </w:rPr>
        <w:t xml:space="preserve"> (any) volum (número de l'exemplar), pp. inicial-final.</w:t>
      </w:r>
    </w:p>
    <w:p w:rsidR="000376A5" w:rsidRDefault="008B30BD" w:rsidP="008A1A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0" w:line="240" w:lineRule="auto"/>
        <w:rPr>
          <w:rFonts w:eastAsia="Times New Roman"/>
          <w:noProof/>
          <w:color w:val="auto"/>
          <w:szCs w:val="22"/>
          <w:lang w:val="ca-ES"/>
        </w:rPr>
      </w:pPr>
      <w:r w:rsidRPr="000376A5">
        <w:rPr>
          <w:rFonts w:eastAsia="Times New Roman"/>
          <w:noProof/>
          <w:color w:val="auto"/>
          <w:szCs w:val="22"/>
          <w:lang w:val="ca-ES"/>
        </w:rPr>
        <w:t>E</w:t>
      </w:r>
      <w:r w:rsidR="000376A5" w:rsidRPr="000376A5">
        <w:rPr>
          <w:rFonts w:eastAsia="Times New Roman"/>
          <w:noProof/>
          <w:color w:val="auto"/>
          <w:szCs w:val="22"/>
          <w:lang w:val="ca-ES"/>
        </w:rPr>
        <w:t>xemple</w:t>
      </w:r>
      <w:r w:rsidRPr="00E4636D">
        <w:rPr>
          <w:rFonts w:eastAsia="Times New Roman"/>
          <w:noProof/>
          <w:color w:val="auto"/>
          <w:szCs w:val="22"/>
          <w:lang w:val="ca-ES"/>
        </w:rPr>
        <w:t xml:space="preserve">: </w:t>
      </w:r>
    </w:p>
    <w:p w:rsidR="008B30BD" w:rsidRPr="00E4636D" w:rsidRDefault="008A1A7F" w:rsidP="008A1A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0" w:line="240" w:lineRule="auto"/>
        <w:rPr>
          <w:noProof/>
          <w:color w:val="auto"/>
          <w:szCs w:val="22"/>
          <w:lang w:val="ca-ES"/>
        </w:rPr>
      </w:pPr>
      <w:r w:rsidRPr="00E4636D">
        <w:rPr>
          <w:noProof/>
          <w:color w:val="auto"/>
          <w:szCs w:val="22"/>
          <w:lang w:val="ca-ES"/>
        </w:rPr>
        <w:t xml:space="preserve">VEALE, Michael; BORGESIUS, Frederik, “Demystifying the Draft EU Artificial Intelligence Act”, </w:t>
      </w:r>
      <w:r w:rsidRPr="00E4636D">
        <w:rPr>
          <w:i/>
          <w:iCs/>
          <w:noProof/>
          <w:color w:val="auto"/>
          <w:szCs w:val="22"/>
          <w:lang w:val="ca-ES"/>
        </w:rPr>
        <w:t>Computer Law Review International</w:t>
      </w:r>
      <w:r w:rsidRPr="00E4636D">
        <w:rPr>
          <w:noProof/>
          <w:color w:val="auto"/>
          <w:szCs w:val="22"/>
          <w:lang w:val="ca-ES"/>
        </w:rPr>
        <w:t xml:space="preserve"> (2021) 22(4), pp. 97-112</w:t>
      </w:r>
    </w:p>
    <w:sectPr w:rsidR="008B30BD" w:rsidRPr="00E4636D" w:rsidSect="007E6C1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84" w:right="1134" w:bottom="284" w:left="2041" w:header="113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28FE" w:rsidRDefault="008B28FE" w:rsidP="00FE5CBE">
      <w:r>
        <w:separator/>
      </w:r>
    </w:p>
  </w:endnote>
  <w:endnote w:type="continuationSeparator" w:id="0">
    <w:p w:rsidR="008B28FE" w:rsidRDefault="008B28FE" w:rsidP="00FE5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charset w:val="00"/>
    <w:family w:val="auto"/>
    <w:pitch w:val="default"/>
  </w:font>
  <w:font w:name="UOC Sans">
    <w:panose1 w:val="02000503060000020004"/>
    <w:charset w:val="00"/>
    <w:family w:val="modern"/>
    <w:notTrueType/>
    <w:pitch w:val="variable"/>
    <w:sig w:usb0="00000007" w:usb1="00000001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OC Serif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76A5" w:rsidRDefault="000376A5">
    <w:pPr>
      <w:pStyle w:val="Peu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205" w:rsidRDefault="00A02205" w:rsidP="00FF2FD7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A02205" w:rsidRDefault="00A02205" w:rsidP="00FF2FD7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A02205" w:rsidRDefault="00A02205" w:rsidP="00FF2FD7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A02205" w:rsidRDefault="00A02205" w:rsidP="00FF2FD7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A02205" w:rsidRDefault="00A02205" w:rsidP="00FF2FD7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A02205" w:rsidRDefault="00A02205" w:rsidP="00FF2FD7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A02205" w:rsidRDefault="00A02205" w:rsidP="00FF2FD7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A02205" w:rsidRDefault="00A02205" w:rsidP="00FF2FD7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A02205" w:rsidRDefault="00A02205" w:rsidP="00FF2FD7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A02205" w:rsidRDefault="00A02205" w:rsidP="00FF2FD7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A02205" w:rsidRDefault="00A02205" w:rsidP="00FF2FD7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A02205" w:rsidRDefault="00A02205" w:rsidP="00FF2FD7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A02205" w:rsidRDefault="00A02205" w:rsidP="00FF2FD7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tbl>
    <w:tblPr>
      <w:tblStyle w:val="Taulaambquadrcula"/>
      <w:tblW w:w="8663" w:type="dxa"/>
      <w:tblBorders>
        <w:top w:val="single" w:sz="2" w:space="0" w:color="73EDFF" w:themeColor="text2"/>
        <w:left w:val="single" w:sz="2" w:space="0" w:color="73EDFF" w:themeColor="text2"/>
        <w:bottom w:val="single" w:sz="2" w:space="0" w:color="73EDFF" w:themeColor="text2"/>
        <w:right w:val="single" w:sz="2" w:space="0" w:color="73EDFF" w:themeColor="text2"/>
        <w:insideH w:val="single" w:sz="2" w:space="0" w:color="73EDFF" w:themeColor="text2"/>
        <w:insideV w:val="single" w:sz="2" w:space="0" w:color="73EDFF" w:themeColor="text2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087"/>
      <w:gridCol w:w="66"/>
      <w:gridCol w:w="1667"/>
      <w:gridCol w:w="88"/>
      <w:gridCol w:w="1755"/>
    </w:tblGrid>
    <w:tr w:rsidR="00A02205" w:rsidRPr="00330EFF" w:rsidTr="00D007CC">
      <w:trPr>
        <w:cantSplit/>
        <w:trHeight w:val="267"/>
      </w:trPr>
      <w:tc>
        <w:tcPr>
          <w:tcW w:w="5087" w:type="dxa"/>
          <w:tcBorders>
            <w:top w:val="single" w:sz="18" w:space="0" w:color="73EDFF" w:themeColor="text2"/>
            <w:left w:val="nil"/>
            <w:bottom w:val="nil"/>
            <w:right w:val="single" w:sz="24" w:space="0" w:color="FFFFFF" w:themeColor="background2"/>
          </w:tcBorders>
          <w:vAlign w:val="center"/>
        </w:tcPr>
        <w:p w:rsidR="00A02205" w:rsidRPr="005A0CED" w:rsidRDefault="008A1A7F" w:rsidP="00330EFF">
          <w:pPr>
            <w:pStyle w:val="Peu"/>
            <w:tabs>
              <w:tab w:val="clear" w:pos="0"/>
            </w:tabs>
            <w:spacing w:after="0"/>
            <w:rPr>
              <w:color w:val="000078" w:themeColor="accent1"/>
            </w:rPr>
          </w:pPr>
          <w:r w:rsidRPr="00330EFF">
            <w:rPr>
              <w:color w:val="000078" w:themeColor="accent1"/>
              <w:shd w:val="clear" w:color="auto" w:fill="FFFFFF"/>
            </w:rPr>
            <w:t>Universitat Oberta de Catalunya</w:t>
          </w:r>
        </w:p>
      </w:tc>
      <w:tc>
        <w:tcPr>
          <w:tcW w:w="66" w:type="dxa"/>
          <w:tcBorders>
            <w:top w:val="single" w:sz="18" w:space="0" w:color="FFFFFF" w:themeColor="background2"/>
            <w:left w:val="single" w:sz="24" w:space="0" w:color="FFFFFF" w:themeColor="background2"/>
            <w:bottom w:val="single" w:sz="24" w:space="0" w:color="FFFFFF" w:themeColor="background2"/>
            <w:right w:val="single" w:sz="24" w:space="0" w:color="FFFFFF" w:themeColor="background2"/>
          </w:tcBorders>
        </w:tcPr>
        <w:p w:rsidR="00A02205" w:rsidRPr="00330EFF" w:rsidRDefault="00A02205" w:rsidP="00D007CC">
          <w:pPr>
            <w:pStyle w:val="Peu"/>
            <w:spacing w:after="0"/>
            <w:rPr>
              <w:color w:val="000078" w:themeColor="accent1"/>
            </w:rPr>
          </w:pPr>
        </w:p>
      </w:tc>
      <w:tc>
        <w:tcPr>
          <w:tcW w:w="1667" w:type="dxa"/>
          <w:tcBorders>
            <w:top w:val="single" w:sz="18" w:space="0" w:color="73EDFF" w:themeColor="text2"/>
            <w:left w:val="single" w:sz="24" w:space="0" w:color="FFFFFF" w:themeColor="background2"/>
            <w:bottom w:val="nil"/>
            <w:right w:val="single" w:sz="24" w:space="0" w:color="FFFFFF" w:themeColor="background2"/>
          </w:tcBorders>
          <w:vAlign w:val="center"/>
        </w:tcPr>
        <w:p w:rsidR="00A02205" w:rsidRPr="00330EFF" w:rsidRDefault="00A02205" w:rsidP="00D007CC">
          <w:pPr>
            <w:pStyle w:val="Peu"/>
            <w:spacing w:after="0"/>
            <w:rPr>
              <w:color w:val="000078" w:themeColor="accent1"/>
            </w:rPr>
          </w:pPr>
        </w:p>
      </w:tc>
      <w:tc>
        <w:tcPr>
          <w:tcW w:w="88" w:type="dxa"/>
          <w:tcBorders>
            <w:top w:val="single" w:sz="18" w:space="0" w:color="FFFFFF" w:themeColor="background2"/>
            <w:left w:val="single" w:sz="24" w:space="0" w:color="FFFFFF" w:themeColor="background2"/>
            <w:bottom w:val="single" w:sz="24" w:space="0" w:color="FFFFFF" w:themeColor="background2"/>
            <w:right w:val="single" w:sz="24" w:space="0" w:color="FFFFFF" w:themeColor="background2"/>
          </w:tcBorders>
        </w:tcPr>
        <w:p w:rsidR="00A02205" w:rsidRPr="00330EFF" w:rsidRDefault="00A02205" w:rsidP="00D007CC">
          <w:pPr>
            <w:pStyle w:val="Peu"/>
            <w:spacing w:after="0"/>
            <w:rPr>
              <w:color w:val="000078" w:themeColor="accent1"/>
            </w:rPr>
          </w:pPr>
        </w:p>
      </w:tc>
      <w:tc>
        <w:tcPr>
          <w:tcW w:w="1755" w:type="dxa"/>
          <w:tcBorders>
            <w:top w:val="single" w:sz="18" w:space="0" w:color="73EDFF" w:themeColor="text2"/>
            <w:left w:val="single" w:sz="24" w:space="0" w:color="FFFFFF" w:themeColor="background2"/>
            <w:bottom w:val="nil"/>
            <w:right w:val="nil"/>
          </w:tcBorders>
          <w:vAlign w:val="center"/>
        </w:tcPr>
        <w:p w:rsidR="00A02205" w:rsidRPr="00330EFF" w:rsidRDefault="00F636EC" w:rsidP="008A1A7F">
          <w:pPr>
            <w:pStyle w:val="Peu"/>
            <w:spacing w:after="0"/>
            <w:jc w:val="right"/>
            <w:rPr>
              <w:color w:val="000078" w:themeColor="accent1"/>
            </w:rPr>
          </w:pPr>
          <w:r w:rsidRPr="00330EFF">
            <w:rPr>
              <w:color w:val="000078" w:themeColor="accent1"/>
            </w:rPr>
            <w:fldChar w:fldCharType="begin"/>
          </w:r>
          <w:r w:rsidR="00A02205" w:rsidRPr="00330EFF">
            <w:rPr>
              <w:color w:val="000078" w:themeColor="accent1"/>
            </w:rPr>
            <w:instrText>PAGE   \* MERGEFORMAT</w:instrText>
          </w:r>
          <w:r w:rsidRPr="00330EFF">
            <w:rPr>
              <w:color w:val="000078" w:themeColor="accent1"/>
            </w:rPr>
            <w:fldChar w:fldCharType="separate"/>
          </w:r>
          <w:r w:rsidR="00A66EAA">
            <w:rPr>
              <w:noProof/>
              <w:color w:val="000078" w:themeColor="accent1"/>
            </w:rPr>
            <w:t>2</w:t>
          </w:r>
          <w:r w:rsidRPr="00330EFF">
            <w:rPr>
              <w:color w:val="000078" w:themeColor="accent1"/>
            </w:rPr>
            <w:fldChar w:fldCharType="end"/>
          </w:r>
        </w:p>
      </w:tc>
    </w:tr>
  </w:tbl>
  <w:p w:rsidR="00A02205" w:rsidRPr="00330EFF" w:rsidRDefault="00A02205" w:rsidP="00FF2FD7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  <w:rPr>
        <w:color w:val="000078" w:themeColor="accent1"/>
      </w:rPr>
    </w:pPr>
  </w:p>
  <w:p w:rsidR="00A02205" w:rsidRPr="00330EFF" w:rsidRDefault="00A02205" w:rsidP="00FF2FD7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  <w:rPr>
        <w:color w:val="000078" w:themeColor="accent1"/>
      </w:rPr>
    </w:pPr>
  </w:p>
  <w:p w:rsidR="00A02205" w:rsidRPr="00330EFF" w:rsidRDefault="00A02205" w:rsidP="00FF2FD7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  <w:rPr>
        <w:color w:val="000078" w:themeColor="accent1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C17" w:rsidRDefault="007E6C17" w:rsidP="00D1519E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7E6C17" w:rsidRDefault="007E6C17" w:rsidP="00D1519E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7E6C17" w:rsidRDefault="007E6C17" w:rsidP="00D1519E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7E6C17" w:rsidRDefault="007E6C17" w:rsidP="00D1519E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7E6C17" w:rsidRDefault="007E6C17" w:rsidP="00D1519E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7E6C17" w:rsidRDefault="007E6C17" w:rsidP="00D1519E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7E6C17" w:rsidRDefault="007E6C17" w:rsidP="00D1519E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7E6C17" w:rsidRDefault="007E6C17" w:rsidP="00D1519E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7E6C17" w:rsidRDefault="007E6C17" w:rsidP="00D1519E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7E6C17" w:rsidRDefault="007E6C17" w:rsidP="00D1519E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7E6C17" w:rsidRDefault="007E6C17" w:rsidP="00D1519E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7E6C17" w:rsidRDefault="007E6C17" w:rsidP="00D1519E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7E6C17" w:rsidRDefault="007E6C17" w:rsidP="00D1519E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tbl>
    <w:tblPr>
      <w:tblStyle w:val="Taulaambquadrcula"/>
      <w:tblW w:w="8663" w:type="dxa"/>
      <w:tblBorders>
        <w:top w:val="single" w:sz="2" w:space="0" w:color="73EDFF" w:themeColor="text2"/>
        <w:left w:val="single" w:sz="2" w:space="0" w:color="73EDFF" w:themeColor="text2"/>
        <w:bottom w:val="single" w:sz="2" w:space="0" w:color="73EDFF" w:themeColor="text2"/>
        <w:right w:val="single" w:sz="2" w:space="0" w:color="73EDFF" w:themeColor="text2"/>
        <w:insideH w:val="single" w:sz="2" w:space="0" w:color="73EDFF" w:themeColor="text2"/>
        <w:insideV w:val="single" w:sz="2" w:space="0" w:color="73EDFF" w:themeColor="text2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087"/>
      <w:gridCol w:w="66"/>
      <w:gridCol w:w="1667"/>
      <w:gridCol w:w="88"/>
      <w:gridCol w:w="1755"/>
    </w:tblGrid>
    <w:tr w:rsidR="007E6C17" w:rsidRPr="00330EFF" w:rsidTr="00D1519E">
      <w:trPr>
        <w:cantSplit/>
        <w:trHeight w:val="267"/>
      </w:trPr>
      <w:tc>
        <w:tcPr>
          <w:tcW w:w="5087" w:type="dxa"/>
          <w:tcBorders>
            <w:top w:val="single" w:sz="18" w:space="0" w:color="73EDFF" w:themeColor="text2"/>
            <w:left w:val="nil"/>
            <w:bottom w:val="nil"/>
            <w:right w:val="single" w:sz="24" w:space="0" w:color="FFFFFF" w:themeColor="background2"/>
          </w:tcBorders>
          <w:vAlign w:val="center"/>
        </w:tcPr>
        <w:p w:rsidR="007E6C17" w:rsidRPr="00330EFF" w:rsidRDefault="007E6C17" w:rsidP="00D1519E">
          <w:pPr>
            <w:pStyle w:val="Peu"/>
            <w:tabs>
              <w:tab w:val="clear" w:pos="0"/>
            </w:tabs>
            <w:spacing w:after="0"/>
            <w:rPr>
              <w:color w:val="000078" w:themeColor="accent1"/>
            </w:rPr>
          </w:pPr>
          <w:r w:rsidRPr="00330EFF">
            <w:rPr>
              <w:color w:val="000078" w:themeColor="accent1"/>
              <w:shd w:val="clear" w:color="auto" w:fill="FFFFFF"/>
            </w:rPr>
            <w:t>Universitat Oberta de Catalunya</w:t>
          </w:r>
        </w:p>
      </w:tc>
      <w:tc>
        <w:tcPr>
          <w:tcW w:w="66" w:type="dxa"/>
          <w:tcBorders>
            <w:top w:val="single" w:sz="18" w:space="0" w:color="FFFFFF" w:themeColor="background2"/>
            <w:left w:val="single" w:sz="24" w:space="0" w:color="FFFFFF" w:themeColor="background2"/>
            <w:bottom w:val="single" w:sz="24" w:space="0" w:color="FFFFFF" w:themeColor="background2"/>
            <w:right w:val="single" w:sz="24" w:space="0" w:color="FFFFFF" w:themeColor="background2"/>
          </w:tcBorders>
        </w:tcPr>
        <w:p w:rsidR="007E6C17" w:rsidRPr="00330EFF" w:rsidRDefault="007E6C17" w:rsidP="00D1519E">
          <w:pPr>
            <w:pStyle w:val="Peu"/>
            <w:spacing w:after="0"/>
            <w:rPr>
              <w:color w:val="000078" w:themeColor="accent1"/>
            </w:rPr>
          </w:pPr>
        </w:p>
      </w:tc>
      <w:tc>
        <w:tcPr>
          <w:tcW w:w="1667" w:type="dxa"/>
          <w:tcBorders>
            <w:top w:val="single" w:sz="18" w:space="0" w:color="73EDFF" w:themeColor="text2"/>
            <w:left w:val="single" w:sz="24" w:space="0" w:color="FFFFFF" w:themeColor="background2"/>
            <w:bottom w:val="nil"/>
            <w:right w:val="single" w:sz="24" w:space="0" w:color="FFFFFF" w:themeColor="background2"/>
          </w:tcBorders>
          <w:vAlign w:val="center"/>
        </w:tcPr>
        <w:p w:rsidR="007E6C17" w:rsidRPr="00330EFF" w:rsidRDefault="007E6C17" w:rsidP="00DD1D7E">
          <w:pPr>
            <w:pStyle w:val="Peu"/>
            <w:spacing w:after="0"/>
            <w:rPr>
              <w:color w:val="000078" w:themeColor="accent1"/>
            </w:rPr>
          </w:pPr>
        </w:p>
      </w:tc>
      <w:tc>
        <w:tcPr>
          <w:tcW w:w="88" w:type="dxa"/>
          <w:tcBorders>
            <w:top w:val="single" w:sz="18" w:space="0" w:color="FFFFFF" w:themeColor="background2"/>
            <w:left w:val="single" w:sz="24" w:space="0" w:color="FFFFFF" w:themeColor="background2"/>
            <w:bottom w:val="single" w:sz="24" w:space="0" w:color="FFFFFF" w:themeColor="background2"/>
            <w:right w:val="single" w:sz="24" w:space="0" w:color="FFFFFF" w:themeColor="background2"/>
          </w:tcBorders>
        </w:tcPr>
        <w:p w:rsidR="007E6C17" w:rsidRPr="00330EFF" w:rsidRDefault="007E6C17" w:rsidP="00D1519E">
          <w:pPr>
            <w:pStyle w:val="Peu"/>
            <w:spacing w:after="0"/>
            <w:rPr>
              <w:color w:val="000078" w:themeColor="accent1"/>
            </w:rPr>
          </w:pPr>
        </w:p>
      </w:tc>
      <w:tc>
        <w:tcPr>
          <w:tcW w:w="1755" w:type="dxa"/>
          <w:tcBorders>
            <w:top w:val="single" w:sz="18" w:space="0" w:color="73EDFF" w:themeColor="text2"/>
            <w:left w:val="single" w:sz="24" w:space="0" w:color="FFFFFF" w:themeColor="background2"/>
            <w:bottom w:val="nil"/>
            <w:right w:val="nil"/>
          </w:tcBorders>
          <w:vAlign w:val="center"/>
        </w:tcPr>
        <w:p w:rsidR="007E6C17" w:rsidRPr="00330EFF" w:rsidRDefault="007E6C17" w:rsidP="00DD1D7E">
          <w:pPr>
            <w:pStyle w:val="Peu"/>
            <w:spacing w:after="0"/>
            <w:jc w:val="right"/>
            <w:rPr>
              <w:color w:val="000078" w:themeColor="accent1"/>
            </w:rPr>
          </w:pPr>
          <w:r w:rsidRPr="00330EFF">
            <w:rPr>
              <w:color w:val="000078" w:themeColor="accent1"/>
            </w:rPr>
            <w:fldChar w:fldCharType="begin"/>
          </w:r>
          <w:r w:rsidRPr="00330EFF">
            <w:rPr>
              <w:color w:val="000078" w:themeColor="accent1"/>
            </w:rPr>
            <w:instrText>PAGE   \* MERGEFORMAT</w:instrText>
          </w:r>
          <w:r w:rsidRPr="00330EFF">
            <w:rPr>
              <w:color w:val="000078" w:themeColor="accent1"/>
            </w:rPr>
            <w:fldChar w:fldCharType="separate"/>
          </w:r>
          <w:r w:rsidR="00A66EAA">
            <w:rPr>
              <w:noProof/>
              <w:color w:val="000078" w:themeColor="accent1"/>
            </w:rPr>
            <w:t>1</w:t>
          </w:r>
          <w:r w:rsidRPr="00330EFF">
            <w:rPr>
              <w:color w:val="000078" w:themeColor="accent1"/>
            </w:rPr>
            <w:fldChar w:fldCharType="end"/>
          </w:r>
        </w:p>
      </w:tc>
    </w:tr>
  </w:tbl>
  <w:p w:rsidR="007E6C17" w:rsidRPr="00330EFF" w:rsidRDefault="007E6C17" w:rsidP="00D1519E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  <w:rPr>
        <w:color w:val="000078" w:themeColor="accent1"/>
      </w:rPr>
    </w:pPr>
  </w:p>
  <w:p w:rsidR="007E6C17" w:rsidRPr="00330EFF" w:rsidRDefault="007E6C17" w:rsidP="00D1519E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  <w:rPr>
        <w:color w:val="000078" w:themeColor="accent1"/>
      </w:rPr>
    </w:pPr>
  </w:p>
  <w:p w:rsidR="007E6C17" w:rsidRDefault="007E6C17">
    <w:pPr>
      <w:pStyle w:val="Peu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28FE" w:rsidRDefault="008B28FE" w:rsidP="00FE5CBE">
      <w:r>
        <w:separator/>
      </w:r>
    </w:p>
  </w:footnote>
  <w:footnote w:type="continuationSeparator" w:id="0">
    <w:p w:rsidR="008B28FE" w:rsidRDefault="008B28FE" w:rsidP="00FE5C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205" w:rsidRDefault="008B28FE" w:rsidP="00FE5CBE">
    <w:pPr>
      <w:pStyle w:val="Capalera"/>
    </w:pPr>
    <w:r>
      <w:rPr>
        <w:noProof/>
        <w:lang w:val="ca-ES" w:eastAsia="ca-ES"/>
      </w:rPr>
      <w:pict w14:anchorId="5231D4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3461" o:spid="_x0000_s2075" type="#_x0000_t75" style="position:absolute;margin-left:0;margin-top:0;width:595.45pt;height:842.05pt;z-index:-251651072;mso-position-horizontal:center;mso-position-horizontal-relative:margin;mso-position-vertical:center;mso-position-vertical-relative:margin" o:allowincell="f">
          <v:imagedata r:id="rId1" o:title="encabezados_uoc2"/>
          <w10:wrap anchorx="margin" anchory="margin"/>
        </v:shape>
      </w:pict>
    </w:r>
    <w:r>
      <w:rPr>
        <w:noProof/>
        <w:lang w:val="ca-ES" w:eastAsia="ca-ES"/>
      </w:rPr>
      <w:pict w14:anchorId="5CC4EF03">
        <v:shape id="WordPictureWatermark6509158" o:spid="_x0000_s2072" type="#_x0000_t75" style="position:absolute;margin-left:0;margin-top:0;width:768pt;height:8in;z-index:-251653120;mso-position-horizontal:center;mso-position-horizontal-relative:margin;mso-position-vertical:center;mso-position-vertical-relative:margin" o:allowincell="f">
          <v:imagedata r:id="rId2" o:title="Penguins"/>
          <w10:wrap anchorx="margin" anchory="margin"/>
        </v:shape>
      </w:pict>
    </w:r>
    <w:r>
      <w:rPr>
        <w:noProof/>
        <w:lang w:val="ca-ES" w:eastAsia="ca-ES"/>
      </w:rPr>
      <w:pict w14:anchorId="0A121EA9">
        <v:shape id="WordPictureWatermark6332752" o:spid="_x0000_s2066" type="#_x0000_t75" style="position:absolute;margin-left:0;margin-top:0;width:595.45pt;height:842.05pt;z-index:-251655168;mso-position-horizontal:center;mso-position-horizontal-relative:margin;mso-position-vertical:center;mso-position-vertical-relative:margin" o:allowincell="f">
          <v:imagedata r:id="rId1" o:title="encabezados_uoc2"/>
          <w10:wrap anchorx="margin" anchory="margin"/>
        </v:shape>
      </w:pict>
    </w:r>
    <w:sdt>
      <w:sdtPr>
        <w:id w:val="-1699229337"/>
        <w:temporary/>
        <w:showingPlcHdr/>
      </w:sdtPr>
      <w:sdtEndPr/>
      <w:sdtContent>
        <w:r w:rsidR="00A02205">
          <w:t>[Escriba texto]</w:t>
        </w:r>
      </w:sdtContent>
    </w:sdt>
    <w:r w:rsidR="00A02205">
      <w:ptab w:relativeTo="margin" w:alignment="center" w:leader="none"/>
    </w:r>
    <w:sdt>
      <w:sdtPr>
        <w:id w:val="-1164699290"/>
        <w:temporary/>
        <w:showingPlcHdr/>
      </w:sdtPr>
      <w:sdtEndPr/>
      <w:sdtContent>
        <w:r w:rsidR="00A02205">
          <w:t>[Escriba texto]</w:t>
        </w:r>
      </w:sdtContent>
    </w:sdt>
    <w:r w:rsidR="00A02205">
      <w:ptab w:relativeTo="margin" w:alignment="right" w:leader="none"/>
    </w:r>
    <w:sdt>
      <w:sdtPr>
        <w:id w:val="-1136785694"/>
        <w:temporary/>
        <w:showingPlcHdr/>
      </w:sdtPr>
      <w:sdtEndPr/>
      <w:sdtContent>
        <w:r w:rsidR="00A02205">
          <w:t>[Escriba texto]</w:t>
        </w:r>
      </w:sdtContent>
    </w:sdt>
  </w:p>
  <w:p w:rsidR="00A02205" w:rsidRDefault="00A02205" w:rsidP="00FE5CBE">
    <w:pPr>
      <w:pStyle w:val="Capaler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205" w:rsidRDefault="00A66EAA" w:rsidP="00FE5CBE">
    <w:pPr>
      <w:pStyle w:val="Capalera"/>
    </w:pPr>
    <w:r>
      <w:rPr>
        <w:noProof/>
        <w:lang w:val="ca-ES" w:eastAsia="ca-ES"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>
              <wp:simplePos x="0" y="0"/>
              <wp:positionH relativeFrom="column">
                <wp:posOffset>1574800</wp:posOffset>
              </wp:positionH>
              <wp:positionV relativeFrom="paragraph">
                <wp:posOffset>-193675</wp:posOffset>
              </wp:positionV>
              <wp:extent cx="3992880" cy="249555"/>
              <wp:effectExtent l="3175" t="0" r="4445" b="1270"/>
              <wp:wrapSquare wrapText="bothSides"/>
              <wp:docPr id="3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92880" cy="2495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6EAA" w:rsidRPr="00A66EAA" w:rsidRDefault="00A66EAA" w:rsidP="00A66EAA">
                          <w:pPr>
                            <w:jc w:val="right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A66EAA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XX Congrés IDP. Neurotecnolo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gia i IA: fronteres legals i </w:t>
                          </w:r>
                          <w:r w:rsidRPr="00A66EAA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governança</w:t>
                          </w:r>
                        </w:p>
                        <w:p w:rsidR="008A1A7F" w:rsidRPr="00996D59" w:rsidRDefault="008A1A7F" w:rsidP="00A66EAA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6" type="#_x0000_t202" style="position:absolute;margin-left:124pt;margin-top:-15.25pt;width:314.4pt;height:19.6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" stroked="f">
              <v:textbox>
                <w:txbxContent>
                  <w:p w:rsidR="00A66EAA" w:rsidRPr="00A66EAA" w:rsidRDefault="00A66EAA" w:rsidP="00A66EAA">
                    <w:pPr>
                      <w:jc w:val="right"/>
                      <w:rPr>
                        <w:b/>
                        <w:bCs/>
                        <w:sz w:val="18"/>
                        <w:szCs w:val="18"/>
                      </w:rPr>
                    </w:pPr>
                    <w:r w:rsidRPr="00A66EAA">
                      <w:rPr>
                        <w:b/>
                        <w:bCs/>
                        <w:sz w:val="18"/>
                        <w:szCs w:val="18"/>
                      </w:rPr>
                      <w:t>XX Congrés IDP. Neurotecnolo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 xml:space="preserve">gia i IA: fronteres legals i </w:t>
                    </w:r>
                    <w:r w:rsidRPr="00A66EAA">
                      <w:rPr>
                        <w:b/>
                        <w:bCs/>
                        <w:sz w:val="18"/>
                        <w:szCs w:val="18"/>
                      </w:rPr>
                      <w:t>governança</w:t>
                    </w:r>
                  </w:p>
                  <w:p w:rsidR="008A1A7F" w:rsidRPr="00996D59" w:rsidRDefault="008A1A7F" w:rsidP="00A66EAA">
                    <w:pPr>
                      <w:jc w:val="center"/>
                      <w:rPr>
                        <w:b/>
                        <w:bCs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A02205" w:rsidRPr="000B3162">
      <w:rPr>
        <w:noProof/>
        <w:lang w:val="ca-ES" w:eastAsia="ca-ES"/>
      </w:rPr>
      <w:drawing>
        <wp:anchor distT="0" distB="0" distL="114300" distR="114300" simplePos="0" relativeHeight="251658240" behindDoc="1" locked="0" layoutInCell="1" allowOverlap="1" wp14:anchorId="530F33A8" wp14:editId="093DA361">
          <wp:simplePos x="0" y="0"/>
          <wp:positionH relativeFrom="column">
            <wp:posOffset>-583302</wp:posOffset>
          </wp:positionH>
          <wp:positionV relativeFrom="paragraph">
            <wp:posOffset>-286538</wp:posOffset>
          </wp:positionV>
          <wp:extent cx="6121619" cy="425669"/>
          <wp:effectExtent l="19050" t="0" r="0" b="0"/>
          <wp:wrapNone/>
          <wp:docPr id="18" name="5 Imagen" descr="uoc_LOGO_masterbrand_DOC_tzd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c_LOGO_masterbrand_DOC_tzdo.tif"/>
                  <pic:cNvPicPr/>
                </pic:nvPicPr>
                <pic:blipFill>
                  <a:blip r:embed="rId1"/>
                  <a:srcRect r="9877"/>
                  <a:stretch>
                    <a:fillRect/>
                  </a:stretch>
                </pic:blipFill>
                <pic:spPr>
                  <a:xfrm>
                    <a:off x="0" y="0"/>
                    <a:ext cx="6121619" cy="4256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2205">
      <w:t xml:space="preserve">   </w:t>
    </w:r>
  </w:p>
  <w:p w:rsidR="00A02205" w:rsidRDefault="00A02205" w:rsidP="00FE5CBE">
    <w:pPr>
      <w:pStyle w:val="Capalera"/>
    </w:pPr>
  </w:p>
  <w:p w:rsidR="00A02205" w:rsidRDefault="00A02205" w:rsidP="00FE5CBE">
    <w:pPr>
      <w:pStyle w:val="Capalera"/>
    </w:pPr>
  </w:p>
  <w:p w:rsidR="00A02205" w:rsidRDefault="00A02205" w:rsidP="00FE5CBE">
    <w:pPr>
      <w:pStyle w:val="Capaler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C17" w:rsidRDefault="00A66EAA" w:rsidP="00D1519E">
    <w:pPr>
      <w:pStyle w:val="Capalera"/>
    </w:pPr>
    <w:r>
      <w:rPr>
        <w:noProof/>
        <w:lang w:val="ca-ES" w:eastAsia="ca-ES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>
              <wp:simplePos x="0" y="0"/>
              <wp:positionH relativeFrom="column">
                <wp:posOffset>1550035</wp:posOffset>
              </wp:positionH>
              <wp:positionV relativeFrom="paragraph">
                <wp:posOffset>-236855</wp:posOffset>
              </wp:positionV>
              <wp:extent cx="3992880" cy="294005"/>
              <wp:effectExtent l="0" t="0" r="0" b="3810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92880" cy="2940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76A5" w:rsidRPr="00A66EAA" w:rsidRDefault="00A66EAA" w:rsidP="00A66EAA">
                          <w:pPr>
                            <w:jc w:val="right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A66EAA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XX Congrés IDP. Neurotecnolo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gia i IA: fronteres legals i </w:t>
                          </w:r>
                          <w:r w:rsidRPr="00A66EAA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governança</w:t>
                          </w:r>
                        </w:p>
                        <w:p w:rsidR="00DD1D7E" w:rsidRPr="00996D59" w:rsidRDefault="00DD1D7E" w:rsidP="00DD1D7E">
                          <w:pPr>
                            <w:jc w:val="right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122.05pt;margin-top:-18.65pt;width:314.4pt;height:23.1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" stroked="f">
              <v:textbox>
                <w:txbxContent>
                  <w:p w:rsidR="000376A5" w:rsidRPr="00A66EAA" w:rsidRDefault="00A66EAA" w:rsidP="00A66EAA">
                    <w:pPr>
                      <w:jc w:val="right"/>
                      <w:rPr>
                        <w:b/>
                        <w:bCs/>
                        <w:sz w:val="18"/>
                        <w:szCs w:val="18"/>
                      </w:rPr>
                    </w:pPr>
                    <w:r w:rsidRPr="00A66EAA">
                      <w:rPr>
                        <w:b/>
                        <w:bCs/>
                        <w:sz w:val="18"/>
                        <w:szCs w:val="18"/>
                      </w:rPr>
                      <w:t>XX Congrés IDP. Neurotecnolo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 xml:space="preserve">gia i IA: fronteres legals i </w:t>
                    </w:r>
                    <w:r w:rsidRPr="00A66EAA">
                      <w:rPr>
                        <w:b/>
                        <w:bCs/>
                        <w:sz w:val="18"/>
                        <w:szCs w:val="18"/>
                      </w:rPr>
                      <w:t>governança</w:t>
                    </w:r>
                  </w:p>
                  <w:p w:rsidR="00DD1D7E" w:rsidRPr="00996D59" w:rsidRDefault="00DD1D7E" w:rsidP="00DD1D7E">
                    <w:pPr>
                      <w:jc w:val="right"/>
                      <w:rPr>
                        <w:b/>
                        <w:bCs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0B3162">
      <w:rPr>
        <w:noProof/>
        <w:lang w:val="ca-ES" w:eastAsia="ca-ES"/>
      </w:rPr>
      <w:drawing>
        <wp:anchor distT="0" distB="0" distL="114300" distR="114300" simplePos="0" relativeHeight="251659776" behindDoc="1" locked="0" layoutInCell="1" allowOverlap="1" wp14:anchorId="729277CC" wp14:editId="780AD4BA">
          <wp:simplePos x="0" y="0"/>
          <wp:positionH relativeFrom="column">
            <wp:posOffset>-584835</wp:posOffset>
          </wp:positionH>
          <wp:positionV relativeFrom="paragraph">
            <wp:posOffset>-288290</wp:posOffset>
          </wp:positionV>
          <wp:extent cx="6118470" cy="457200"/>
          <wp:effectExtent l="0" t="0" r="0" b="0"/>
          <wp:wrapNone/>
          <wp:docPr id="1" name="5 Imagen" descr="uoc_LOGO_masterbrand_DOC_tzd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c_LOGO_masterbrand_DOC_tzdo.tif"/>
                  <pic:cNvPicPr/>
                </pic:nvPicPr>
                <pic:blipFill>
                  <a:blip r:embed="rId1"/>
                  <a:srcRect r="9877"/>
                  <a:stretch>
                    <a:fillRect/>
                  </a:stretch>
                </pic:blipFill>
                <pic:spPr>
                  <a:xfrm>
                    <a:off x="0" y="0"/>
                    <a:ext cx="6118470" cy="4572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7E6C17">
      <w:t xml:space="preserve">   </w:t>
    </w:r>
  </w:p>
  <w:p w:rsidR="007E6C17" w:rsidRDefault="007E6C17" w:rsidP="00D1519E">
    <w:pPr>
      <w:pStyle w:val="Capalera"/>
    </w:pPr>
  </w:p>
  <w:p w:rsidR="007E6C17" w:rsidRDefault="007E6C17" w:rsidP="00D1519E">
    <w:pPr>
      <w:pStyle w:val="Capalera"/>
    </w:pPr>
  </w:p>
  <w:p w:rsidR="00A02205" w:rsidRDefault="00A02205">
    <w:pPr>
      <w:pStyle w:val="Capalera"/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FD5EB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92C0449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4865E0"/>
    <w:multiLevelType w:val="multilevel"/>
    <w:tmpl w:val="B7FCE426"/>
    <w:numStyleLink w:val="ListaUOC"/>
  </w:abstractNum>
  <w:abstractNum w:abstractNumId="3" w15:restartNumberingAfterBreak="0">
    <w:nsid w:val="03267142"/>
    <w:multiLevelType w:val="multilevel"/>
    <w:tmpl w:val="B7FCE426"/>
    <w:styleLink w:val="ListaUOC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18" w:hanging="284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8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820" w:hanging="28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95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0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8222" w:hanging="284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9356" w:hanging="284"/>
      </w:pPr>
      <w:rPr>
        <w:rFonts w:ascii="Wingdings" w:hAnsi="Wingdings" w:hint="default"/>
      </w:rPr>
    </w:lvl>
  </w:abstractNum>
  <w:abstractNum w:abstractNumId="4" w15:restartNumberingAfterBreak="0">
    <w:nsid w:val="0AD6603F"/>
    <w:multiLevelType w:val="multilevel"/>
    <w:tmpl w:val="B7FCE426"/>
    <w:numStyleLink w:val="ListaUOC"/>
  </w:abstractNum>
  <w:abstractNum w:abstractNumId="5" w15:restartNumberingAfterBreak="0">
    <w:nsid w:val="0DD1500A"/>
    <w:multiLevelType w:val="multilevel"/>
    <w:tmpl w:val="B7FCE426"/>
    <w:numStyleLink w:val="ListaUOC"/>
  </w:abstractNum>
  <w:abstractNum w:abstractNumId="6" w15:restartNumberingAfterBreak="0">
    <w:nsid w:val="10886CD7"/>
    <w:multiLevelType w:val="multilevel"/>
    <w:tmpl w:val="B7FCE426"/>
    <w:numStyleLink w:val="ListaUOC"/>
  </w:abstractNum>
  <w:abstractNum w:abstractNumId="7" w15:restartNumberingAfterBreak="0">
    <w:nsid w:val="15737FEA"/>
    <w:multiLevelType w:val="multilevel"/>
    <w:tmpl w:val="B7FCE426"/>
    <w:numStyleLink w:val="ListaUOC"/>
  </w:abstractNum>
  <w:abstractNum w:abstractNumId="8" w15:restartNumberingAfterBreak="0">
    <w:nsid w:val="26AD7A78"/>
    <w:multiLevelType w:val="multilevel"/>
    <w:tmpl w:val="B1F0E3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  <w:caps w:val="0"/>
        <w:strike w:val="0"/>
        <w:dstrike w:val="0"/>
        <w:vanish w:val="0"/>
        <w:color w:val="000078"/>
        <w:spacing w:val="0"/>
        <w:w w:val="100"/>
        <w:kern w:val="22"/>
        <w:position w:val="0"/>
        <w:sz w:val="22"/>
        <w:szCs w:val="22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D83ED2"/>
    <w:multiLevelType w:val="multilevel"/>
    <w:tmpl w:val="B6D47E1A"/>
    <w:styleLink w:val="EstiloEsquemanumeradoWingdingssmboloNegritaIzquierda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color w:val="000000"/>
        <w:sz w:val="22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2A19333C"/>
    <w:multiLevelType w:val="multilevel"/>
    <w:tmpl w:val="6B88A3CC"/>
    <w:lvl w:ilvl="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4BD7958"/>
    <w:multiLevelType w:val="multilevel"/>
    <w:tmpl w:val="520059DA"/>
    <w:styleLink w:val="EstiloNumeradoIzquierda025Sangrafrancesa0252"/>
    <w:lvl w:ilvl="0">
      <w:start w:val="1"/>
      <w:numFmt w:val="decimal"/>
      <w:lvlText w:val="%1."/>
      <w:lvlJc w:val="left"/>
      <w:pPr>
        <w:ind w:left="360" w:hanging="360"/>
      </w:pPr>
      <w:rPr>
        <w:rFonts w:ascii="UOC Sans" w:hAnsi="UOC Sans"/>
        <w:color w:val="000078"/>
        <w:sz w:val="22"/>
      </w:rPr>
    </w:lvl>
    <w:lvl w:ilvl="1">
      <w:start w:val="1"/>
      <w:numFmt w:val="lowerLetter"/>
      <w:lvlText w:val="%2."/>
      <w:lvlJc w:val="left"/>
      <w:pPr>
        <w:ind w:left="1068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6D677B"/>
    <w:multiLevelType w:val="multilevel"/>
    <w:tmpl w:val="0C0A001D"/>
    <w:styleLink w:val="Estilo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7685AF1"/>
    <w:multiLevelType w:val="multilevel"/>
    <w:tmpl w:val="0C0A001D"/>
    <w:styleLink w:val="Estilo3"/>
    <w:lvl w:ilvl="0">
      <w:start w:val="1"/>
      <w:numFmt w:val="bullet"/>
      <w:lvlText w:val=""/>
      <w:lvlJc w:val="left"/>
      <w:pPr>
        <w:ind w:left="360" w:hanging="360"/>
      </w:pPr>
      <w:rPr>
        <w:rFonts w:ascii="UOC Sans" w:hAnsi="UOC Sans" w:hint="default"/>
        <w:b/>
        <w:color w:val="000078"/>
        <w:sz w:val="2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UOC Sans" w:hAnsi="UOC Sans" w:hint="default"/>
        <w:color w:val="000078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4B8E5D67"/>
    <w:multiLevelType w:val="multilevel"/>
    <w:tmpl w:val="34AC053C"/>
    <w:styleLink w:val="EstiloEsquemanumeradoWingdingssmboloNegritaIzquierda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color w:val="000000"/>
        <w:sz w:val="22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4D394BBE"/>
    <w:multiLevelType w:val="multilevel"/>
    <w:tmpl w:val="520059DA"/>
    <w:styleLink w:val="EstiloNumeradoIzquierda025Sangrafrancesa025"/>
    <w:lvl w:ilvl="0">
      <w:start w:val="1"/>
      <w:numFmt w:val="decimal"/>
      <w:lvlText w:val="%1."/>
      <w:lvlJc w:val="left"/>
      <w:pPr>
        <w:ind w:left="360" w:hanging="360"/>
      </w:pPr>
      <w:rPr>
        <w:rFonts w:ascii="UOC Sans" w:hAnsi="UOC Sans"/>
        <w:color w:val="000078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902DBB"/>
    <w:multiLevelType w:val="multilevel"/>
    <w:tmpl w:val="0330836C"/>
    <w:styleLink w:val="EstiloEsquemanumeradoWingdingssmboloIzquierda0Sangr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auto"/>
      </w:rPr>
    </w:lvl>
  </w:abstractNum>
  <w:abstractNum w:abstractNumId="17" w15:restartNumberingAfterBreak="0">
    <w:nsid w:val="537F0059"/>
    <w:multiLevelType w:val="multilevel"/>
    <w:tmpl w:val="B7FCE426"/>
    <w:numStyleLink w:val="ListaUOC"/>
  </w:abstractNum>
  <w:abstractNum w:abstractNumId="18" w15:restartNumberingAfterBreak="0">
    <w:nsid w:val="583E0857"/>
    <w:multiLevelType w:val="multilevel"/>
    <w:tmpl w:val="6ECA9F3A"/>
    <w:styleLink w:val="Estilo4"/>
    <w:lvl w:ilvl="0">
      <w:start w:val="1"/>
      <w:numFmt w:val="bullet"/>
      <w:lvlText w:val=""/>
      <w:lvlJc w:val="left"/>
      <w:pPr>
        <w:tabs>
          <w:tab w:val="num" w:pos="0"/>
        </w:tabs>
        <w:ind w:left="0" w:firstLine="57"/>
      </w:pPr>
      <w:rPr>
        <w:rFonts w:ascii="Symbol" w:hAnsi="Symbol" w:hint="default"/>
        <w:b/>
        <w:bCs/>
        <w:i w:val="0"/>
        <w:iCs w:val="0"/>
        <w:color w:val="000078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255"/>
        </w:tabs>
        <w:ind w:left="255" w:hanging="198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000078"/>
        <w:sz w:val="22"/>
        <w:szCs w:val="22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5B59233E"/>
    <w:multiLevelType w:val="multilevel"/>
    <w:tmpl w:val="87EAB60E"/>
    <w:styleLink w:val="Estilo5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UOC Sans" w:hAnsi="UOC Sans" w:hint="default"/>
        <w:b/>
        <w:bCs/>
        <w:i w:val="0"/>
        <w:iCs w:val="0"/>
        <w:caps w:val="0"/>
        <w:strike w:val="0"/>
        <w:dstrike w:val="0"/>
        <w:vanish w:val="0"/>
        <w:color w:val="000078"/>
        <w:spacing w:val="0"/>
        <w:w w:val="100"/>
        <w:kern w:val="22"/>
        <w:position w:val="0"/>
        <w:sz w:val="22"/>
        <w:szCs w:val="22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164E85"/>
    <w:multiLevelType w:val="hybridMultilevel"/>
    <w:tmpl w:val="47B0B2DA"/>
    <w:lvl w:ilvl="0" w:tplc="EF845AFA">
      <w:start w:val="1"/>
      <w:numFmt w:val="bullet"/>
      <w:pStyle w:val="EstiloListaconvietas2Negrita"/>
      <w:lvlText w:val=""/>
      <w:lvlJc w:val="left"/>
      <w:pPr>
        <w:ind w:left="284" w:hanging="284"/>
      </w:pPr>
      <w:rPr>
        <w:rFonts w:ascii="Symbol" w:hAnsi="Symbol" w:hint="default"/>
        <w:b/>
        <w:i w:val="0"/>
      </w:rPr>
    </w:lvl>
    <w:lvl w:ilvl="1" w:tplc="86BA135A">
      <w:start w:val="1"/>
      <w:numFmt w:val="bullet"/>
      <w:pStyle w:val="EstiloListaconvietas2nLatinaArial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155BDB"/>
    <w:multiLevelType w:val="multilevel"/>
    <w:tmpl w:val="520059DA"/>
    <w:styleLink w:val="EstiloNumeradoIzquierda025Sangrafrancesa0251"/>
    <w:lvl w:ilvl="0">
      <w:start w:val="1"/>
      <w:numFmt w:val="decimal"/>
      <w:lvlText w:val="%1."/>
      <w:lvlJc w:val="left"/>
      <w:pPr>
        <w:ind w:left="360" w:hanging="360"/>
      </w:pPr>
      <w:rPr>
        <w:rFonts w:ascii="UOC Sans" w:hAnsi="UOC Sans"/>
        <w:color w:val="000078"/>
        <w:sz w:val="22"/>
      </w:rPr>
    </w:lvl>
    <w:lvl w:ilvl="1">
      <w:start w:val="1"/>
      <w:numFmt w:val="lowerLetter"/>
      <w:lvlText w:val="%2."/>
      <w:lvlJc w:val="left"/>
      <w:pPr>
        <w:ind w:left="1068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5D467B"/>
    <w:multiLevelType w:val="multilevel"/>
    <w:tmpl w:val="C6540058"/>
    <w:styleLink w:val="EstiloEsquemanumeradoWingdingssmboloNegritaIzquierda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color w:val="000000"/>
        <w:sz w:val="2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7026366F"/>
    <w:multiLevelType w:val="multilevel"/>
    <w:tmpl w:val="520059DA"/>
    <w:styleLink w:val="EstiloNumeradoIzquierda025Sangrafrancesa0253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000078" w:themeColor="text1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535F49"/>
    <w:multiLevelType w:val="multilevel"/>
    <w:tmpl w:val="0C0A001D"/>
    <w:styleLink w:val="Estilo2"/>
    <w:lvl w:ilvl="0">
      <w:start w:val="1"/>
      <w:numFmt w:val="bullet"/>
      <w:lvlText w:val=""/>
      <w:lvlJc w:val="left"/>
      <w:pPr>
        <w:ind w:left="360" w:hanging="360"/>
      </w:pPr>
      <w:rPr>
        <w:rFonts w:ascii="UOC Sans" w:hAnsi="UOC Sans" w:hint="default"/>
        <w:b/>
        <w:color w:val="000078"/>
        <w:sz w:val="2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UOC Sans" w:hAnsi="UOC Sans" w:hint="default"/>
        <w:color w:val="000078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7B845722"/>
    <w:multiLevelType w:val="multilevel"/>
    <w:tmpl w:val="B7FCE426"/>
    <w:numStyleLink w:val="ListaUOC"/>
  </w:abstractNum>
  <w:num w:numId="1">
    <w:abstractNumId w:val="1"/>
  </w:num>
  <w:num w:numId="2">
    <w:abstractNumId w:val="12"/>
  </w:num>
  <w:num w:numId="3">
    <w:abstractNumId w:val="24"/>
  </w:num>
  <w:num w:numId="4">
    <w:abstractNumId w:val="13"/>
  </w:num>
  <w:num w:numId="5">
    <w:abstractNumId w:val="18"/>
  </w:num>
  <w:num w:numId="6">
    <w:abstractNumId w:val="0"/>
  </w:num>
  <w:num w:numId="7">
    <w:abstractNumId w:val="19"/>
  </w:num>
  <w:num w:numId="8">
    <w:abstractNumId w:val="8"/>
  </w:num>
  <w:num w:numId="9">
    <w:abstractNumId w:val="16"/>
  </w:num>
  <w:num w:numId="10">
    <w:abstractNumId w:val="9"/>
  </w:num>
  <w:num w:numId="11">
    <w:abstractNumId w:val="22"/>
  </w:num>
  <w:num w:numId="12">
    <w:abstractNumId w:val="14"/>
  </w:num>
  <w:num w:numId="13">
    <w:abstractNumId w:val="15"/>
  </w:num>
  <w:num w:numId="14">
    <w:abstractNumId w:val="21"/>
  </w:num>
  <w:num w:numId="15">
    <w:abstractNumId w:val="11"/>
  </w:num>
  <w:num w:numId="16">
    <w:abstractNumId w:val="23"/>
  </w:num>
  <w:num w:numId="17">
    <w:abstractNumId w:val="3"/>
  </w:num>
  <w:num w:numId="18">
    <w:abstractNumId w:val="7"/>
  </w:num>
  <w:num w:numId="19">
    <w:abstractNumId w:val="25"/>
  </w:num>
  <w:num w:numId="20">
    <w:abstractNumId w:val="4"/>
  </w:num>
  <w:num w:numId="21">
    <w:abstractNumId w:val="6"/>
  </w:num>
  <w:num w:numId="22">
    <w:abstractNumId w:val="17"/>
  </w:num>
  <w:num w:numId="23">
    <w:abstractNumId w:val="2"/>
  </w:num>
  <w:num w:numId="24">
    <w:abstractNumId w:val="5"/>
  </w:num>
  <w:num w:numId="25">
    <w:abstractNumId w:val="20"/>
  </w:num>
  <w:num w:numId="26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stylePaneFormatFilter w:val="1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D7E"/>
    <w:rsid w:val="00027B7A"/>
    <w:rsid w:val="00032C17"/>
    <w:rsid w:val="00034688"/>
    <w:rsid w:val="000376A5"/>
    <w:rsid w:val="00037B20"/>
    <w:rsid w:val="00040FD4"/>
    <w:rsid w:val="0005556F"/>
    <w:rsid w:val="000569D1"/>
    <w:rsid w:val="000705CC"/>
    <w:rsid w:val="000715B2"/>
    <w:rsid w:val="000850A0"/>
    <w:rsid w:val="000B3162"/>
    <w:rsid w:val="000E1963"/>
    <w:rsid w:val="00101F32"/>
    <w:rsid w:val="00132FDE"/>
    <w:rsid w:val="00154079"/>
    <w:rsid w:val="00155CC6"/>
    <w:rsid w:val="001B435C"/>
    <w:rsid w:val="001C5A70"/>
    <w:rsid w:val="00202E68"/>
    <w:rsid w:val="002165D2"/>
    <w:rsid w:val="0021689D"/>
    <w:rsid w:val="0026532A"/>
    <w:rsid w:val="002671B5"/>
    <w:rsid w:val="002D2944"/>
    <w:rsid w:val="00315DDA"/>
    <w:rsid w:val="00322984"/>
    <w:rsid w:val="0032315B"/>
    <w:rsid w:val="00330EFF"/>
    <w:rsid w:val="0034741B"/>
    <w:rsid w:val="003529AE"/>
    <w:rsid w:val="003537DD"/>
    <w:rsid w:val="00380B23"/>
    <w:rsid w:val="00394B70"/>
    <w:rsid w:val="003A6F40"/>
    <w:rsid w:val="003B016F"/>
    <w:rsid w:val="003D2CE9"/>
    <w:rsid w:val="003E2112"/>
    <w:rsid w:val="003E2EB0"/>
    <w:rsid w:val="004172A5"/>
    <w:rsid w:val="0042348C"/>
    <w:rsid w:val="00434908"/>
    <w:rsid w:val="00477C32"/>
    <w:rsid w:val="00480276"/>
    <w:rsid w:val="004A1D27"/>
    <w:rsid w:val="004B6062"/>
    <w:rsid w:val="004B7356"/>
    <w:rsid w:val="004B76BC"/>
    <w:rsid w:val="004C26B7"/>
    <w:rsid w:val="004C3383"/>
    <w:rsid w:val="004C63A2"/>
    <w:rsid w:val="004D15AE"/>
    <w:rsid w:val="004E4E07"/>
    <w:rsid w:val="004F4132"/>
    <w:rsid w:val="004F72BD"/>
    <w:rsid w:val="00521C6B"/>
    <w:rsid w:val="00557964"/>
    <w:rsid w:val="00587734"/>
    <w:rsid w:val="005A0CED"/>
    <w:rsid w:val="005A2A46"/>
    <w:rsid w:val="005B4DCB"/>
    <w:rsid w:val="005D6155"/>
    <w:rsid w:val="005D62D9"/>
    <w:rsid w:val="005E7BC4"/>
    <w:rsid w:val="00652F4F"/>
    <w:rsid w:val="00661219"/>
    <w:rsid w:val="0066191A"/>
    <w:rsid w:val="006777D7"/>
    <w:rsid w:val="00677B58"/>
    <w:rsid w:val="006844E6"/>
    <w:rsid w:val="00687B37"/>
    <w:rsid w:val="006A2AF3"/>
    <w:rsid w:val="006A52EF"/>
    <w:rsid w:val="0073186E"/>
    <w:rsid w:val="00784AAA"/>
    <w:rsid w:val="007872E9"/>
    <w:rsid w:val="007A28AC"/>
    <w:rsid w:val="007C07F9"/>
    <w:rsid w:val="007E6C17"/>
    <w:rsid w:val="00820BFE"/>
    <w:rsid w:val="0085337B"/>
    <w:rsid w:val="008A1A7F"/>
    <w:rsid w:val="008B23B2"/>
    <w:rsid w:val="008B28FE"/>
    <w:rsid w:val="008B30BD"/>
    <w:rsid w:val="008C417A"/>
    <w:rsid w:val="008D365E"/>
    <w:rsid w:val="008F3DF4"/>
    <w:rsid w:val="00926059"/>
    <w:rsid w:val="00941829"/>
    <w:rsid w:val="00945316"/>
    <w:rsid w:val="0095031E"/>
    <w:rsid w:val="00957D4E"/>
    <w:rsid w:val="00996D59"/>
    <w:rsid w:val="009E4228"/>
    <w:rsid w:val="009E74B0"/>
    <w:rsid w:val="00A02205"/>
    <w:rsid w:val="00A10242"/>
    <w:rsid w:val="00A17F2C"/>
    <w:rsid w:val="00A272FA"/>
    <w:rsid w:val="00A527CA"/>
    <w:rsid w:val="00A55ADA"/>
    <w:rsid w:val="00A66EAA"/>
    <w:rsid w:val="00A8090C"/>
    <w:rsid w:val="00A82B37"/>
    <w:rsid w:val="00AA18D0"/>
    <w:rsid w:val="00AA2259"/>
    <w:rsid w:val="00AC4385"/>
    <w:rsid w:val="00AD13E9"/>
    <w:rsid w:val="00AD34F5"/>
    <w:rsid w:val="00B50669"/>
    <w:rsid w:val="00B54C9E"/>
    <w:rsid w:val="00B64D01"/>
    <w:rsid w:val="00B67761"/>
    <w:rsid w:val="00B80E1C"/>
    <w:rsid w:val="00BA4BD3"/>
    <w:rsid w:val="00BE4AC4"/>
    <w:rsid w:val="00BE7A0D"/>
    <w:rsid w:val="00BF5E75"/>
    <w:rsid w:val="00BF7080"/>
    <w:rsid w:val="00C00236"/>
    <w:rsid w:val="00C23AA9"/>
    <w:rsid w:val="00C44B21"/>
    <w:rsid w:val="00C84C06"/>
    <w:rsid w:val="00CC2540"/>
    <w:rsid w:val="00CC2907"/>
    <w:rsid w:val="00CD658A"/>
    <w:rsid w:val="00CF1A0C"/>
    <w:rsid w:val="00D007CC"/>
    <w:rsid w:val="00D050DF"/>
    <w:rsid w:val="00D82CB7"/>
    <w:rsid w:val="00DA456D"/>
    <w:rsid w:val="00DB36A6"/>
    <w:rsid w:val="00DD1D7E"/>
    <w:rsid w:val="00DF30E1"/>
    <w:rsid w:val="00DF6418"/>
    <w:rsid w:val="00E01990"/>
    <w:rsid w:val="00E13457"/>
    <w:rsid w:val="00E4636D"/>
    <w:rsid w:val="00E61495"/>
    <w:rsid w:val="00E7283B"/>
    <w:rsid w:val="00EA72D0"/>
    <w:rsid w:val="00EB2694"/>
    <w:rsid w:val="00EC0C0F"/>
    <w:rsid w:val="00EC2A2D"/>
    <w:rsid w:val="00EC65AC"/>
    <w:rsid w:val="00F15F86"/>
    <w:rsid w:val="00F3496E"/>
    <w:rsid w:val="00F34A97"/>
    <w:rsid w:val="00F35C55"/>
    <w:rsid w:val="00F40F66"/>
    <w:rsid w:val="00F43326"/>
    <w:rsid w:val="00F62A2A"/>
    <w:rsid w:val="00F636EC"/>
    <w:rsid w:val="00F83719"/>
    <w:rsid w:val="00F85E1D"/>
    <w:rsid w:val="00F96884"/>
    <w:rsid w:val="00FB22F9"/>
    <w:rsid w:val="00FE5CBE"/>
    <w:rsid w:val="00FF1C48"/>
    <w:rsid w:val="00FF2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0E1C"/>
    <w:pPr>
      <w:tabs>
        <w:tab w:val="left" w:pos="0"/>
        <w:tab w:val="left" w:pos="2880"/>
      </w:tabs>
      <w:spacing w:after="264" w:line="264" w:lineRule="exact"/>
    </w:pPr>
    <w:rPr>
      <w:rFonts w:ascii="Arial" w:hAnsi="Arial" w:cs="Arial"/>
      <w:color w:val="000078"/>
      <w:sz w:val="22"/>
      <w:lang w:val="es-ES"/>
    </w:rPr>
  </w:style>
  <w:style w:type="paragraph" w:styleId="Ttol1">
    <w:name w:val="heading 1"/>
    <w:basedOn w:val="Normal"/>
    <w:next w:val="Normal"/>
    <w:link w:val="Ttol1Car"/>
    <w:uiPriority w:val="9"/>
    <w:qFormat/>
    <w:rsid w:val="008B23B2"/>
    <w:pPr>
      <w:keepNext/>
      <w:keepLines/>
      <w:suppressAutoHyphens/>
      <w:spacing w:before="20" w:line="540" w:lineRule="exact"/>
      <w:outlineLvl w:val="0"/>
    </w:pPr>
    <w:rPr>
      <w:rFonts w:eastAsiaTheme="majorEastAsia"/>
      <w:b/>
      <w:bCs/>
      <w:sz w:val="52"/>
      <w:szCs w:val="52"/>
      <w:lang w:val="en-US"/>
    </w:rPr>
  </w:style>
  <w:style w:type="paragraph" w:styleId="Ttol2">
    <w:name w:val="heading 2"/>
    <w:basedOn w:val="Normal"/>
    <w:next w:val="Normal"/>
    <w:link w:val="Ttol2Car"/>
    <w:uiPriority w:val="9"/>
    <w:unhideWhenUsed/>
    <w:qFormat/>
    <w:rsid w:val="008B23B2"/>
    <w:pPr>
      <w:keepNext/>
      <w:keepLines/>
      <w:suppressAutoHyphens/>
      <w:spacing w:after="800" w:line="520" w:lineRule="exact"/>
      <w:outlineLvl w:val="1"/>
    </w:pPr>
    <w:rPr>
      <w:rFonts w:eastAsiaTheme="majorEastAsia"/>
      <w:sz w:val="52"/>
      <w:szCs w:val="52"/>
      <w:lang w:val="pt-BR"/>
    </w:rPr>
  </w:style>
  <w:style w:type="paragraph" w:styleId="Ttol3">
    <w:name w:val="heading 3"/>
    <w:basedOn w:val="Normal"/>
    <w:next w:val="Normal"/>
    <w:link w:val="Ttol3Car"/>
    <w:uiPriority w:val="9"/>
    <w:unhideWhenUsed/>
    <w:qFormat/>
    <w:rsid w:val="001B435C"/>
    <w:pPr>
      <w:keepNext/>
      <w:keepLines/>
      <w:spacing w:after="80" w:line="432" w:lineRule="exact"/>
      <w:outlineLvl w:val="2"/>
    </w:pPr>
    <w:rPr>
      <w:rFonts w:eastAsiaTheme="majorEastAsia"/>
      <w:b/>
      <w:bCs/>
      <w:sz w:val="36"/>
      <w:szCs w:val="36"/>
      <w:lang w:val="pt-BR"/>
    </w:rPr>
  </w:style>
  <w:style w:type="paragraph" w:styleId="Ttol4">
    <w:name w:val="heading 4"/>
    <w:basedOn w:val="Ttol3"/>
    <w:next w:val="Normal"/>
    <w:link w:val="Ttol4Car"/>
    <w:uiPriority w:val="9"/>
    <w:unhideWhenUsed/>
    <w:qFormat/>
    <w:rsid w:val="00587734"/>
    <w:pPr>
      <w:spacing w:before="360" w:after="60"/>
      <w:outlineLvl w:val="3"/>
    </w:pPr>
    <w:rPr>
      <w:b w:val="0"/>
      <w:bCs w:val="0"/>
    </w:rPr>
  </w:style>
  <w:style w:type="paragraph" w:styleId="Ttol5">
    <w:name w:val="heading 5"/>
    <w:basedOn w:val="Normal"/>
    <w:next w:val="Normal"/>
    <w:link w:val="Ttol5Car"/>
    <w:uiPriority w:val="9"/>
    <w:unhideWhenUsed/>
    <w:qFormat/>
    <w:rsid w:val="001B435C"/>
    <w:pPr>
      <w:keepNext/>
      <w:keepLines/>
      <w:spacing w:before="360" w:after="60" w:line="360" w:lineRule="exact"/>
      <w:outlineLvl w:val="4"/>
    </w:pPr>
    <w:rPr>
      <w:rFonts w:eastAsiaTheme="majorEastAsia" w:cstheme="majorBidi"/>
      <w:sz w:val="30"/>
      <w:szCs w:val="30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link w:val="CapaleraCar"/>
    <w:uiPriority w:val="99"/>
    <w:unhideWhenUsed/>
    <w:rsid w:val="00FE5CBE"/>
    <w:pPr>
      <w:tabs>
        <w:tab w:val="center" w:pos="4252"/>
        <w:tab w:val="right" w:pos="8504"/>
      </w:tabs>
      <w:spacing w:line="160" w:lineRule="exact"/>
      <w:contextualSpacing/>
    </w:pPr>
    <w:rPr>
      <w:rFonts w:ascii="UOC Serif" w:hAnsi="UOC Serif" w:cs="Arial"/>
      <w:color w:val="000078"/>
      <w:sz w:val="17"/>
      <w:szCs w:val="22"/>
      <w:lang w:val="es-ES"/>
    </w:rPr>
  </w:style>
  <w:style w:type="character" w:customStyle="1" w:styleId="CapaleraCar">
    <w:name w:val="Capçalera Car"/>
    <w:basedOn w:val="Tipusdelletraperdefectedelpargraf"/>
    <w:link w:val="Capalera"/>
    <w:uiPriority w:val="99"/>
    <w:rsid w:val="00FE5CBE"/>
    <w:rPr>
      <w:rFonts w:ascii="UOC Serif" w:hAnsi="UOC Serif" w:cs="Arial"/>
      <w:color w:val="000078"/>
      <w:sz w:val="17"/>
      <w:szCs w:val="22"/>
      <w:lang w:val="es-ES"/>
    </w:rPr>
  </w:style>
  <w:style w:type="paragraph" w:styleId="Peu">
    <w:name w:val="footer"/>
    <w:basedOn w:val="Normal"/>
    <w:link w:val="PeuCar"/>
    <w:uiPriority w:val="99"/>
    <w:unhideWhenUsed/>
    <w:rsid w:val="00155CC6"/>
    <w:pPr>
      <w:tabs>
        <w:tab w:val="center" w:pos="4252"/>
        <w:tab w:val="right" w:pos="8504"/>
      </w:tabs>
      <w:spacing w:line="192" w:lineRule="exact"/>
    </w:pPr>
    <w:rPr>
      <w:sz w:val="16"/>
      <w:szCs w:val="16"/>
    </w:rPr>
  </w:style>
  <w:style w:type="character" w:customStyle="1" w:styleId="PeuCar">
    <w:name w:val="Peu Car"/>
    <w:basedOn w:val="Tipusdelletraperdefectedelpargraf"/>
    <w:link w:val="Peu"/>
    <w:uiPriority w:val="99"/>
    <w:rsid w:val="00155CC6"/>
    <w:rPr>
      <w:rFonts w:ascii="UOC Sans" w:hAnsi="UOC Sans"/>
      <w:color w:val="000078"/>
      <w:sz w:val="16"/>
      <w:szCs w:val="16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2165D2"/>
    <w:rPr>
      <w:rFonts w:ascii="Lucida Grande" w:hAnsi="Lucida Grande" w:cs="Lucida Grande"/>
      <w:sz w:val="18"/>
      <w:szCs w:val="18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2165D2"/>
    <w:rPr>
      <w:rFonts w:ascii="Lucida Grande" w:hAnsi="Lucida Grande" w:cs="Lucida Grande"/>
      <w:sz w:val="18"/>
      <w:szCs w:val="18"/>
    </w:rPr>
  </w:style>
  <w:style w:type="character" w:customStyle="1" w:styleId="Ttol1Car">
    <w:name w:val="Títol 1 Car"/>
    <w:basedOn w:val="Tipusdelletraperdefectedelpargraf"/>
    <w:link w:val="Ttol1"/>
    <w:uiPriority w:val="9"/>
    <w:rsid w:val="008B23B2"/>
    <w:rPr>
      <w:rFonts w:ascii="Arial" w:eastAsiaTheme="majorEastAsia" w:hAnsi="Arial" w:cs="Arial"/>
      <w:b/>
      <w:bCs/>
      <w:color w:val="000078"/>
      <w:sz w:val="52"/>
      <w:szCs w:val="52"/>
      <w:lang w:val="en-US"/>
    </w:rPr>
  </w:style>
  <w:style w:type="character" w:customStyle="1" w:styleId="Ttol2Car">
    <w:name w:val="Títol 2 Car"/>
    <w:basedOn w:val="Tipusdelletraperdefectedelpargraf"/>
    <w:link w:val="Ttol2"/>
    <w:uiPriority w:val="9"/>
    <w:rsid w:val="008B23B2"/>
    <w:rPr>
      <w:rFonts w:ascii="Arial" w:eastAsiaTheme="majorEastAsia" w:hAnsi="Arial" w:cs="Arial"/>
      <w:color w:val="000078"/>
      <w:sz w:val="52"/>
      <w:szCs w:val="52"/>
      <w:lang w:val="pt-BR"/>
    </w:rPr>
  </w:style>
  <w:style w:type="character" w:customStyle="1" w:styleId="Ttol3Car">
    <w:name w:val="Títol 3 Car"/>
    <w:basedOn w:val="Tipusdelletraperdefectedelpargraf"/>
    <w:link w:val="Ttol3"/>
    <w:uiPriority w:val="9"/>
    <w:rsid w:val="001B435C"/>
    <w:rPr>
      <w:rFonts w:ascii="Arial" w:eastAsiaTheme="majorEastAsia" w:hAnsi="Arial" w:cs="Arial"/>
      <w:b/>
      <w:bCs/>
      <w:color w:val="000078"/>
      <w:sz w:val="36"/>
      <w:szCs w:val="36"/>
      <w:lang w:val="pt-BR"/>
    </w:rPr>
  </w:style>
  <w:style w:type="character" w:customStyle="1" w:styleId="Ttol4Car">
    <w:name w:val="Títol 4 Car"/>
    <w:basedOn w:val="Tipusdelletraperdefectedelpargraf"/>
    <w:link w:val="Ttol4"/>
    <w:uiPriority w:val="9"/>
    <w:rsid w:val="00587734"/>
    <w:rPr>
      <w:rFonts w:ascii="UOC Sans" w:eastAsiaTheme="majorEastAsia" w:hAnsi="UOC Sans" w:cstheme="majorBidi"/>
      <w:color w:val="000078"/>
      <w:sz w:val="36"/>
      <w:szCs w:val="36"/>
    </w:rPr>
  </w:style>
  <w:style w:type="character" w:styleId="mfasisubtil">
    <w:name w:val="Subtle Emphasis"/>
    <w:basedOn w:val="CitaHTML"/>
    <w:uiPriority w:val="19"/>
    <w:rsid w:val="001B435C"/>
    <w:rPr>
      <w:rFonts w:ascii="Georgia" w:hAnsi="Georgia"/>
      <w:i/>
      <w:iCs/>
      <w:color w:val="787878" w:themeColor="accent2"/>
      <w:sz w:val="28"/>
      <w:lang w:val="es-ES"/>
    </w:rPr>
  </w:style>
  <w:style w:type="character" w:styleId="Enlla">
    <w:name w:val="Hyperlink"/>
    <w:basedOn w:val="Tipusdelletraperdefectedelpargraf"/>
    <w:uiPriority w:val="99"/>
    <w:unhideWhenUsed/>
    <w:rsid w:val="008B23B2"/>
    <w:rPr>
      <w:rFonts w:ascii="Arial" w:hAnsi="Arial"/>
      <w:color w:val="646464"/>
      <w:sz w:val="20"/>
      <w:szCs w:val="20"/>
    </w:rPr>
  </w:style>
  <w:style w:type="paragraph" w:styleId="Pargrafdellista">
    <w:name w:val="List Paragraph"/>
    <w:basedOn w:val="Normal"/>
    <w:uiPriority w:val="34"/>
    <w:qFormat/>
    <w:rsid w:val="00A55ADA"/>
    <w:pPr>
      <w:ind w:left="720"/>
    </w:pPr>
  </w:style>
  <w:style w:type="numbering" w:customStyle="1" w:styleId="Estilo1">
    <w:name w:val="Estilo1"/>
    <w:uiPriority w:val="99"/>
    <w:rsid w:val="00A55ADA"/>
    <w:pPr>
      <w:numPr>
        <w:numId w:val="2"/>
      </w:numPr>
    </w:pPr>
  </w:style>
  <w:style w:type="paragraph" w:customStyle="1" w:styleId="TablaTitulo1">
    <w:name w:val="Tabla_Titulo1"/>
    <w:qFormat/>
    <w:rsid w:val="00394B70"/>
    <w:pPr>
      <w:jc w:val="center"/>
    </w:pPr>
    <w:rPr>
      <w:rFonts w:ascii="Arial" w:hAnsi="Arial" w:cs="Arial"/>
      <w:b/>
      <w:color w:val="FFFFFF" w:themeColor="background2"/>
      <w:sz w:val="18"/>
      <w:szCs w:val="18"/>
      <w:lang w:val="es-ES"/>
    </w:rPr>
  </w:style>
  <w:style w:type="paragraph" w:customStyle="1" w:styleId="TablaTitulo2">
    <w:name w:val="Tabla_Titulo2"/>
    <w:qFormat/>
    <w:rsid w:val="00394B70"/>
    <w:rPr>
      <w:rFonts w:ascii="Arial" w:hAnsi="Arial" w:cs="Arial"/>
      <w:b/>
      <w:color w:val="000078"/>
      <w:sz w:val="18"/>
      <w:szCs w:val="18"/>
      <w:lang w:val="es-ES"/>
    </w:rPr>
  </w:style>
  <w:style w:type="paragraph" w:customStyle="1" w:styleId="Tablatitulo3">
    <w:name w:val="Tabla_titulo3"/>
    <w:qFormat/>
    <w:rsid w:val="00394B70"/>
    <w:rPr>
      <w:rFonts w:ascii="Arial" w:hAnsi="Arial" w:cs="Arial"/>
      <w:color w:val="000078"/>
      <w:sz w:val="18"/>
      <w:szCs w:val="18"/>
      <w:lang w:val="es-ES"/>
    </w:rPr>
  </w:style>
  <w:style w:type="paragraph" w:customStyle="1" w:styleId="Tablatexto">
    <w:name w:val="Tabla_texto"/>
    <w:qFormat/>
    <w:rsid w:val="00394B70"/>
    <w:rPr>
      <w:rFonts w:ascii="Arial" w:hAnsi="Arial" w:cs="Arial"/>
      <w:color w:val="000078"/>
      <w:sz w:val="18"/>
      <w:szCs w:val="18"/>
      <w:lang w:val="es-ES"/>
    </w:rPr>
  </w:style>
  <w:style w:type="numbering" w:customStyle="1" w:styleId="Estilo2">
    <w:name w:val="Estilo2"/>
    <w:uiPriority w:val="99"/>
    <w:rsid w:val="000E1963"/>
    <w:pPr>
      <w:numPr>
        <w:numId w:val="3"/>
      </w:numPr>
    </w:pPr>
  </w:style>
  <w:style w:type="numbering" w:customStyle="1" w:styleId="Estilo3">
    <w:name w:val="Estilo3"/>
    <w:uiPriority w:val="99"/>
    <w:rsid w:val="000E1963"/>
    <w:pPr>
      <w:numPr>
        <w:numId w:val="4"/>
      </w:numPr>
    </w:pPr>
  </w:style>
  <w:style w:type="numbering" w:customStyle="1" w:styleId="Estilo4">
    <w:name w:val="Estilo4"/>
    <w:uiPriority w:val="99"/>
    <w:rsid w:val="00034688"/>
    <w:pPr>
      <w:numPr>
        <w:numId w:val="5"/>
      </w:numPr>
    </w:pPr>
  </w:style>
  <w:style w:type="character" w:customStyle="1" w:styleId="Ttol5Car">
    <w:name w:val="Títol 5 Car"/>
    <w:basedOn w:val="Tipusdelletraperdefectedelpargraf"/>
    <w:link w:val="Ttol5"/>
    <w:uiPriority w:val="9"/>
    <w:rsid w:val="001B435C"/>
    <w:rPr>
      <w:rFonts w:ascii="Arial" w:eastAsiaTheme="majorEastAsia" w:hAnsi="Arial" w:cstheme="majorBidi"/>
      <w:color w:val="000078"/>
      <w:sz w:val="30"/>
      <w:szCs w:val="30"/>
      <w:lang w:val="es-ES"/>
    </w:rPr>
  </w:style>
  <w:style w:type="character" w:customStyle="1" w:styleId="Encabezadohipervnculo">
    <w:name w:val="Encabezado hipervínculo"/>
    <w:basedOn w:val="Enlla"/>
    <w:uiPriority w:val="1"/>
    <w:qFormat/>
    <w:rsid w:val="00155CC6"/>
    <w:rPr>
      <w:rFonts w:ascii="UOC Sans" w:hAnsi="UOC Sans"/>
      <w:color w:val="000078"/>
      <w:sz w:val="16"/>
      <w:szCs w:val="20"/>
      <w:u w:val="none"/>
    </w:rPr>
  </w:style>
  <w:style w:type="character" w:customStyle="1" w:styleId="DestacadoUOCCar">
    <w:name w:val="Destacado UOC Car"/>
    <w:basedOn w:val="Tipusdelletraperdefectedelpargraf"/>
    <w:link w:val="DestacadoUOC"/>
    <w:rsid w:val="004B6062"/>
    <w:rPr>
      <w:rFonts w:ascii="Georgia" w:hAnsi="Georgia" w:cs="Arial"/>
      <w:i/>
      <w:color w:val="787878" w:themeColor="accent2"/>
      <w:lang w:val="es-ES"/>
    </w:rPr>
  </w:style>
  <w:style w:type="numbering" w:customStyle="1" w:styleId="Estilo5">
    <w:name w:val="Estilo5"/>
    <w:uiPriority w:val="99"/>
    <w:rsid w:val="0032315B"/>
    <w:pPr>
      <w:numPr>
        <w:numId w:val="7"/>
      </w:numPr>
    </w:pPr>
  </w:style>
  <w:style w:type="character" w:styleId="Enllavisitat">
    <w:name w:val="FollowedHyperlink"/>
    <w:basedOn w:val="Tipusdelletraperdefectedelpargraf"/>
    <w:uiPriority w:val="99"/>
    <w:semiHidden/>
    <w:unhideWhenUsed/>
    <w:rsid w:val="00EB2694"/>
    <w:rPr>
      <w:color w:val="828282" w:themeColor="followedHyperlink"/>
      <w:u w:val="single"/>
    </w:rPr>
  </w:style>
  <w:style w:type="numbering" w:customStyle="1" w:styleId="EstiloEsquemanumeradoWingdingssmboloIzquierda0Sangr">
    <w:name w:val="Estilo Esquema numerado Wingdings (símbolo) Izquierda:  0&quot; Sangrí..."/>
    <w:basedOn w:val="Sensellista"/>
    <w:rsid w:val="004B7356"/>
    <w:pPr>
      <w:numPr>
        <w:numId w:val="9"/>
      </w:numPr>
    </w:pPr>
  </w:style>
  <w:style w:type="numbering" w:customStyle="1" w:styleId="EstiloEsquemanumeradoWingdingssmboloNegritaIzquierda0">
    <w:name w:val="Estilo Esquema numerado Wingdings (símbolo) Negrita Izquierda:  0..."/>
    <w:basedOn w:val="Sensellista"/>
    <w:rsid w:val="004B7356"/>
    <w:pPr>
      <w:numPr>
        <w:numId w:val="10"/>
      </w:numPr>
    </w:pPr>
  </w:style>
  <w:style w:type="table" w:styleId="Taulaambquadrcula">
    <w:name w:val="Table Grid"/>
    <w:basedOn w:val="Taulanormal"/>
    <w:uiPriority w:val="59"/>
    <w:rsid w:val="004B73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itaHTML">
    <w:name w:val="HTML Cite"/>
    <w:basedOn w:val="Tipusdelletraperdefectedelpargraf"/>
    <w:uiPriority w:val="99"/>
    <w:semiHidden/>
    <w:unhideWhenUsed/>
    <w:rsid w:val="00037B20"/>
    <w:rPr>
      <w:rFonts w:ascii="UOC Serif" w:hAnsi="UOC Serif"/>
      <w:i/>
      <w:iCs/>
      <w:color w:val="787878" w:themeColor="accent2"/>
      <w:sz w:val="28"/>
    </w:rPr>
  </w:style>
  <w:style w:type="paragraph" w:styleId="Llegenda">
    <w:name w:val="caption"/>
    <w:basedOn w:val="Normal"/>
    <w:next w:val="Normal"/>
    <w:uiPriority w:val="35"/>
    <w:semiHidden/>
    <w:unhideWhenUsed/>
    <w:qFormat/>
    <w:rsid w:val="00037B20"/>
    <w:pPr>
      <w:spacing w:after="200" w:line="240" w:lineRule="auto"/>
    </w:pPr>
    <w:rPr>
      <w:i/>
      <w:iCs/>
      <w:color w:val="000078" w:themeColor="accent1"/>
      <w:sz w:val="18"/>
      <w:szCs w:val="18"/>
    </w:rPr>
  </w:style>
  <w:style w:type="paragraph" w:customStyle="1" w:styleId="DestacadoUOC">
    <w:name w:val="Destacado UOC"/>
    <w:link w:val="DestacadoUOCCar"/>
    <w:autoRedefine/>
    <w:qFormat/>
    <w:rsid w:val="004B6062"/>
    <w:pPr>
      <w:spacing w:after="120" w:line="340" w:lineRule="exact"/>
    </w:pPr>
    <w:rPr>
      <w:rFonts w:ascii="Georgia" w:hAnsi="Georgia" w:cs="Arial"/>
      <w:i/>
      <w:color w:val="787878" w:themeColor="accent2"/>
      <w:lang w:val="es-ES"/>
    </w:rPr>
  </w:style>
  <w:style w:type="numbering" w:customStyle="1" w:styleId="EstiloEsquemanumeradoWingdingssmboloNegritaIzquierda01">
    <w:name w:val="Estilo Esquema numerado Wingdings (símbolo) Negrita Izquierda:  0...1"/>
    <w:basedOn w:val="Sensellista"/>
    <w:rsid w:val="00820BFE"/>
    <w:pPr>
      <w:numPr>
        <w:numId w:val="11"/>
      </w:numPr>
    </w:pPr>
  </w:style>
  <w:style w:type="numbering" w:customStyle="1" w:styleId="EstiloEsquemanumeradoWingdingssmboloNegritaIzquierda02">
    <w:name w:val="Estilo Esquema numerado Wingdings (símbolo) Negrita Izquierda:  0...2"/>
    <w:basedOn w:val="Sensellista"/>
    <w:rsid w:val="00820BFE"/>
    <w:pPr>
      <w:numPr>
        <w:numId w:val="12"/>
      </w:numPr>
    </w:pPr>
  </w:style>
  <w:style w:type="numbering" w:customStyle="1" w:styleId="EstiloNumeradoIzquierda025Sangrafrancesa025">
    <w:name w:val="Estilo Numerado Izquierda:  0.25&quot; Sangría francesa:  0.25&quot;"/>
    <w:basedOn w:val="Sensellista"/>
    <w:rsid w:val="00AA18D0"/>
    <w:pPr>
      <w:numPr>
        <w:numId w:val="13"/>
      </w:numPr>
    </w:pPr>
  </w:style>
  <w:style w:type="numbering" w:customStyle="1" w:styleId="EstiloNumeradoIzquierda025Sangrafrancesa0251">
    <w:name w:val="Estilo Numerado Izquierda:  0.25&quot; Sangría francesa:  0.25&quot;1"/>
    <w:basedOn w:val="Sensellista"/>
    <w:rsid w:val="00AA18D0"/>
    <w:pPr>
      <w:numPr>
        <w:numId w:val="14"/>
      </w:numPr>
    </w:pPr>
  </w:style>
  <w:style w:type="numbering" w:customStyle="1" w:styleId="EstiloNumeradoIzquierda025Sangrafrancesa0252">
    <w:name w:val="Estilo Numerado Izquierda:  0.25&quot; Sangría francesa:  0.25&quot;2"/>
    <w:basedOn w:val="Sensellista"/>
    <w:rsid w:val="00AA18D0"/>
    <w:pPr>
      <w:numPr>
        <w:numId w:val="15"/>
      </w:numPr>
    </w:pPr>
  </w:style>
  <w:style w:type="numbering" w:customStyle="1" w:styleId="EstiloNumeradoIzquierda025Sangrafrancesa0253">
    <w:name w:val="Estilo Numerado Izquierda:  0.25&quot; Sangría francesa:  0.25&quot;3"/>
    <w:basedOn w:val="Sensellista"/>
    <w:rsid w:val="00AA18D0"/>
    <w:pPr>
      <w:numPr>
        <w:numId w:val="16"/>
      </w:numPr>
    </w:pPr>
  </w:style>
  <w:style w:type="paragraph" w:customStyle="1" w:styleId="UOCDestacado">
    <w:name w:val="UOC Destacado"/>
    <w:basedOn w:val="Normal"/>
    <w:rsid w:val="00032C17"/>
    <w:pPr>
      <w:spacing w:line="320" w:lineRule="exact"/>
    </w:pPr>
    <w:rPr>
      <w:rFonts w:ascii="UOC Serif" w:hAnsi="UOC Serif"/>
      <w:i/>
      <w:color w:val="787878" w:themeColor="accent2"/>
      <w:sz w:val="28"/>
    </w:rPr>
  </w:style>
  <w:style w:type="paragraph" w:customStyle="1" w:styleId="EstiloUOCDestacadoSubrayado">
    <w:name w:val="Estilo UOC Destacado + Subrayado"/>
    <w:basedOn w:val="UOCDestacado"/>
    <w:rsid w:val="001B435C"/>
    <w:rPr>
      <w:iCs/>
    </w:rPr>
  </w:style>
  <w:style w:type="paragraph" w:customStyle="1" w:styleId="EstiloListaconvietas2Negrita">
    <w:name w:val="Estilo Lista con viñetas 2 + Negrita"/>
    <w:basedOn w:val="Normal"/>
    <w:rsid w:val="008B23B2"/>
    <w:pPr>
      <w:numPr>
        <w:numId w:val="25"/>
      </w:numPr>
      <w:spacing w:after="120"/>
    </w:pPr>
    <w:rPr>
      <w:b/>
      <w:szCs w:val="22"/>
    </w:rPr>
  </w:style>
  <w:style w:type="numbering" w:customStyle="1" w:styleId="ListaUOC">
    <w:name w:val="ListaUOC"/>
    <w:uiPriority w:val="99"/>
    <w:rsid w:val="001B435C"/>
    <w:pPr>
      <w:numPr>
        <w:numId w:val="17"/>
      </w:numPr>
    </w:pPr>
  </w:style>
  <w:style w:type="paragraph" w:customStyle="1" w:styleId="EstiloListaconvietas2nLatinaArial">
    <w:name w:val="Estilo Lista con viñetas 2n + (Latina) Arial"/>
    <w:basedOn w:val="Normal"/>
    <w:rsid w:val="008B23B2"/>
    <w:pPr>
      <w:numPr>
        <w:ilvl w:val="1"/>
        <w:numId w:val="25"/>
      </w:numPr>
      <w:tabs>
        <w:tab w:val="clear" w:pos="0"/>
        <w:tab w:val="clear" w:pos="2880"/>
      </w:tabs>
      <w:spacing w:after="90" w:line="240" w:lineRule="auto"/>
    </w:pPr>
    <w:rPr>
      <w:szCs w:val="22"/>
      <w:lang w:val="es-ES_tradnl"/>
    </w:rPr>
  </w:style>
  <w:style w:type="table" w:customStyle="1" w:styleId="Estilo6">
    <w:name w:val="Estilo6"/>
    <w:basedOn w:val="Taulanormal"/>
    <w:uiPriority w:val="99"/>
    <w:qFormat/>
    <w:rsid w:val="00CC2907"/>
    <w:tblPr>
      <w:tblStyleRowBandSize w:val="1"/>
      <w:tblStyleColBandSize w:val="1"/>
      <w:tblBorders>
        <w:top w:val="single" w:sz="2" w:space="0" w:color="000078" w:themeColor="text1"/>
        <w:left w:val="single" w:sz="2" w:space="0" w:color="000078" w:themeColor="text1"/>
        <w:bottom w:val="single" w:sz="2" w:space="0" w:color="000078" w:themeColor="text1"/>
        <w:right w:val="single" w:sz="2" w:space="0" w:color="000078" w:themeColor="text1"/>
        <w:insideH w:val="single" w:sz="2" w:space="0" w:color="000078" w:themeColor="text1"/>
        <w:insideV w:val="single" w:sz="2" w:space="0" w:color="000078" w:themeColor="text1"/>
      </w:tblBorders>
    </w:tblPr>
    <w:tcPr>
      <w:shd w:val="clear" w:color="auto" w:fill="000078" w:themeFill="background1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ema de Office">
  <a:themeElements>
    <a:clrScheme name="UOC masterbrand">
      <a:dk1>
        <a:srgbClr val="000078"/>
      </a:dk1>
      <a:lt1>
        <a:srgbClr val="000078"/>
      </a:lt1>
      <a:dk2>
        <a:srgbClr val="73EDFF"/>
      </a:dk2>
      <a:lt2>
        <a:srgbClr val="FFFFFF"/>
      </a:lt2>
      <a:accent1>
        <a:srgbClr val="000078"/>
      </a:accent1>
      <a:accent2>
        <a:srgbClr val="787878"/>
      </a:accent2>
      <a:accent3>
        <a:srgbClr val="000078"/>
      </a:accent3>
      <a:accent4>
        <a:srgbClr val="73EDFF"/>
      </a:accent4>
      <a:accent5>
        <a:srgbClr val="828282"/>
      </a:accent5>
      <a:accent6>
        <a:srgbClr val="000078"/>
      </a:accent6>
      <a:hlink>
        <a:srgbClr val="73EDFF"/>
      </a:hlink>
      <a:folHlink>
        <a:srgbClr val="828282"/>
      </a:folHlink>
    </a:clrScheme>
    <a:fontScheme name="destacado UOC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2025-01-16T09:15:00Z</dcterms:created>
  <dcterms:modified xsi:type="dcterms:W3CDTF">2025-01-16T09:15:00Z</dcterms:modified>
</cp:coreProperties>
</file>