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1A487" w14:textId="77777777" w:rsidR="00127A34" w:rsidRPr="00F330E7" w:rsidRDefault="00AB0D4B">
      <w:pPr>
        <w:jc w:val="center"/>
        <w:rPr>
          <w:rFonts w:ascii="Calibri" w:eastAsia="Calibri" w:hAnsi="Calibri" w:cs="Calibri"/>
          <w:sz w:val="32"/>
          <w:szCs w:val="32"/>
        </w:rPr>
      </w:pPr>
      <w:r w:rsidRPr="00F330E7">
        <w:rPr>
          <w:rFonts w:ascii="Calibri" w:eastAsia="Calibri" w:hAnsi="Calibri" w:cs="Calibri"/>
          <w:sz w:val="32"/>
          <w:szCs w:val="32"/>
        </w:rPr>
        <w:t>SITÚE AQUÍ EL TÍTUL</w:t>
      </w:r>
      <w:bookmarkStart w:id="0" w:name="_GoBack"/>
      <w:bookmarkEnd w:id="0"/>
      <w:r w:rsidRPr="00F330E7">
        <w:rPr>
          <w:rFonts w:ascii="Calibri" w:eastAsia="Calibri" w:hAnsi="Calibri" w:cs="Calibri"/>
          <w:sz w:val="32"/>
          <w:szCs w:val="32"/>
        </w:rPr>
        <w:t>O COMPLETO DE LA COMUNICACIÓN</w:t>
      </w:r>
    </w:p>
    <w:p w14:paraId="6721B65E" w14:textId="77777777" w:rsidR="00127A34" w:rsidRPr="00F330E7" w:rsidRDefault="00AB0D4B">
      <w:pPr>
        <w:jc w:val="center"/>
        <w:rPr>
          <w:rFonts w:ascii="Calibri" w:eastAsia="Calibri" w:hAnsi="Calibri" w:cs="Calibri"/>
          <w:sz w:val="32"/>
          <w:szCs w:val="32"/>
        </w:rPr>
      </w:pPr>
      <w:r w:rsidRPr="00F330E7">
        <w:rPr>
          <w:rFonts w:ascii="Calibri" w:eastAsia="Calibri" w:hAnsi="Calibri" w:cs="Calibri"/>
          <w:sz w:val="32"/>
          <w:szCs w:val="32"/>
        </w:rPr>
        <w:t>EN MAYÚSCULAS Y JUSTIFICADO A LA DERECHA</w:t>
      </w:r>
    </w:p>
    <w:p w14:paraId="135E207F" w14:textId="77777777" w:rsidR="00127A34" w:rsidRPr="00F330E7" w:rsidRDefault="00127A34">
      <w:pPr>
        <w:rPr>
          <w:rFonts w:ascii="Calibri" w:eastAsia="Calibri" w:hAnsi="Calibri" w:cs="Calibri"/>
          <w:sz w:val="22"/>
          <w:szCs w:val="22"/>
        </w:rPr>
      </w:pPr>
    </w:p>
    <w:p w14:paraId="1D1174A4" w14:textId="77777777" w:rsidR="00127A34" w:rsidRPr="00F330E7" w:rsidRDefault="00AB0D4B">
      <w:pPr>
        <w:jc w:val="center"/>
        <w:rPr>
          <w:rFonts w:ascii="Calibri" w:eastAsia="Calibri" w:hAnsi="Calibri" w:cs="Calibri"/>
          <w:sz w:val="22"/>
          <w:szCs w:val="22"/>
        </w:rPr>
      </w:pPr>
      <w:r w:rsidRPr="00F330E7">
        <w:rPr>
          <w:rFonts w:ascii="Calibri" w:eastAsia="Calibri" w:hAnsi="Calibri" w:cs="Calibri"/>
          <w:sz w:val="22"/>
          <w:szCs w:val="22"/>
        </w:rPr>
        <w:t>Nombre Apellido Apellido</w:t>
      </w:r>
    </w:p>
    <w:p w14:paraId="41B47C83" w14:textId="77777777" w:rsidR="00127A34" w:rsidRPr="00F330E7" w:rsidRDefault="00AB0D4B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F330E7">
        <w:rPr>
          <w:rFonts w:ascii="Calibri" w:eastAsia="Calibri" w:hAnsi="Calibri" w:cs="Calibri"/>
          <w:i/>
          <w:sz w:val="20"/>
          <w:szCs w:val="20"/>
        </w:rPr>
        <w:t xml:space="preserve">Cargo o posición, vinculación institucional, etc. </w:t>
      </w:r>
    </w:p>
    <w:p w14:paraId="44198BA0" w14:textId="77777777" w:rsidR="00127A34" w:rsidRPr="00F330E7" w:rsidRDefault="00AB0D4B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F330E7">
        <w:rPr>
          <w:rFonts w:ascii="Calibri" w:eastAsia="Calibri" w:hAnsi="Calibri" w:cs="Calibri"/>
          <w:i/>
          <w:sz w:val="20"/>
          <w:szCs w:val="20"/>
        </w:rPr>
        <w:t>Centro  o Universidad</w:t>
      </w:r>
    </w:p>
    <w:p w14:paraId="230E5165" w14:textId="77777777" w:rsidR="00127A34" w:rsidRPr="00F330E7" w:rsidRDefault="00127A34"/>
    <w:p w14:paraId="7755421D" w14:textId="77777777" w:rsidR="00127A34" w:rsidRPr="00F330E7" w:rsidRDefault="00AB0D4B">
      <w:pPr>
        <w:jc w:val="both"/>
        <w:rPr>
          <w:rFonts w:ascii="Calibri" w:eastAsia="Calibri" w:hAnsi="Calibri" w:cs="Calibri"/>
          <w:sz w:val="20"/>
          <w:szCs w:val="20"/>
        </w:rPr>
      </w:pPr>
      <w:r w:rsidRPr="00F330E7">
        <w:rPr>
          <w:rFonts w:ascii="Calibri" w:eastAsia="Calibri" w:hAnsi="Calibri" w:cs="Calibri"/>
          <w:b/>
          <w:sz w:val="20"/>
          <w:szCs w:val="20"/>
        </w:rPr>
        <w:t>RESUMEN:</w:t>
      </w:r>
      <w:r w:rsidRPr="00F330E7">
        <w:rPr>
          <w:rFonts w:ascii="Calibri" w:eastAsia="Calibri" w:hAnsi="Calibri" w:cs="Calibri"/>
          <w:sz w:val="20"/>
          <w:szCs w:val="20"/>
        </w:rPr>
        <w:t xml:space="preserve"> Escriba aquí el texto del resumen. Los resúmenes deben tener entre 200 y 250 palabras y poner de relieve las principales ideas y conclusiones que el lector encontrará en el texto. </w:t>
      </w:r>
    </w:p>
    <w:p w14:paraId="1CD65C1B" w14:textId="77777777" w:rsidR="00127A34" w:rsidRPr="00F330E7" w:rsidRDefault="00127A34">
      <w:pPr>
        <w:rPr>
          <w:rFonts w:ascii="Calibri" w:eastAsia="Calibri" w:hAnsi="Calibri" w:cs="Calibri"/>
          <w:sz w:val="20"/>
          <w:szCs w:val="20"/>
        </w:rPr>
      </w:pPr>
    </w:p>
    <w:p w14:paraId="66983E2A" w14:textId="77777777" w:rsidR="00127A34" w:rsidRPr="00F330E7" w:rsidRDefault="00AB0D4B">
      <w:pPr>
        <w:rPr>
          <w:rFonts w:ascii="Calibri" w:eastAsia="Calibri" w:hAnsi="Calibri" w:cs="Calibri"/>
          <w:sz w:val="20"/>
          <w:szCs w:val="20"/>
        </w:rPr>
      </w:pPr>
      <w:r w:rsidRPr="00F330E7">
        <w:rPr>
          <w:rFonts w:ascii="Calibri" w:eastAsia="Calibri" w:hAnsi="Calibri" w:cs="Calibri"/>
          <w:b/>
          <w:sz w:val="20"/>
          <w:szCs w:val="20"/>
        </w:rPr>
        <w:t>PALABRAS CLAVE:</w:t>
      </w:r>
      <w:r w:rsidRPr="00F330E7">
        <w:rPr>
          <w:rFonts w:ascii="Calibri" w:eastAsia="Calibri" w:hAnsi="Calibri" w:cs="Calibri"/>
          <w:sz w:val="20"/>
          <w:szCs w:val="20"/>
        </w:rPr>
        <w:t xml:space="preserve"> Un mínimo de cinco palabras clave relacionadas con el tema del artículo.</w:t>
      </w:r>
    </w:p>
    <w:p w14:paraId="7995C099" w14:textId="77777777" w:rsidR="00127A34" w:rsidRPr="00F330E7" w:rsidRDefault="00127A34">
      <w:pPr>
        <w:rPr>
          <w:rFonts w:ascii="Calibri" w:eastAsia="Calibri" w:hAnsi="Calibri" w:cs="Calibri"/>
          <w:sz w:val="22"/>
          <w:szCs w:val="22"/>
        </w:rPr>
      </w:pPr>
    </w:p>
    <w:p w14:paraId="010AAAA4" w14:textId="77777777" w:rsidR="00127A34" w:rsidRPr="00F330E7" w:rsidRDefault="00AB0D4B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</w:rPr>
        <w:t>1. INTRODUCCIÓN</w:t>
      </w:r>
    </w:p>
    <w:p w14:paraId="11410F33" w14:textId="77777777" w:rsidR="00127A34" w:rsidRPr="00F330E7" w:rsidRDefault="00127A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F0E528" w14:textId="77777777" w:rsidR="00127A34" w:rsidRPr="00F330E7" w:rsidRDefault="00AB0D4B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F330E7">
        <w:rPr>
          <w:rFonts w:ascii="Calibri" w:eastAsia="Calibri" w:hAnsi="Calibri" w:cs="Calibri"/>
          <w:i/>
          <w:sz w:val="22"/>
          <w:szCs w:val="22"/>
        </w:rPr>
        <w:t xml:space="preserve">Escriba aquí el texto que corresponda. </w:t>
      </w:r>
    </w:p>
    <w:p w14:paraId="3F93F567" w14:textId="77777777" w:rsidR="00127A34" w:rsidRPr="00F330E7" w:rsidRDefault="00127A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A3A45A7" w14:textId="77777777" w:rsidR="00127A34" w:rsidRPr="00F330E7" w:rsidRDefault="00AB0D4B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</w:rPr>
        <w:t>2. TÍTULO DE PRIMER NIVEL</w:t>
      </w:r>
    </w:p>
    <w:p w14:paraId="188ECF91" w14:textId="77777777" w:rsidR="00127A34" w:rsidRPr="00F330E7" w:rsidRDefault="00127A3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9BDB47C" w14:textId="77777777" w:rsidR="00127A34" w:rsidRPr="00F330E7" w:rsidRDefault="00AB0D4B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F330E7">
        <w:rPr>
          <w:rFonts w:ascii="Calibri" w:eastAsia="Calibri" w:hAnsi="Calibri" w:cs="Calibri"/>
          <w:i/>
          <w:sz w:val="22"/>
          <w:szCs w:val="22"/>
        </w:rPr>
        <w:t xml:space="preserve">Escriba aquí el texto que corresponda. </w:t>
      </w:r>
    </w:p>
    <w:p w14:paraId="3DC1C579" w14:textId="77777777" w:rsidR="00127A34" w:rsidRPr="00F330E7" w:rsidRDefault="00127A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C19749" w14:textId="77777777" w:rsidR="00127A34" w:rsidRPr="00F330E7" w:rsidRDefault="00AB0D4B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</w:rPr>
        <w:t>2.1. Título de segundo nivel</w:t>
      </w:r>
    </w:p>
    <w:p w14:paraId="16D5ADAE" w14:textId="77777777" w:rsidR="00127A34" w:rsidRPr="00F330E7" w:rsidRDefault="00127A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E749DBE" w14:textId="77777777" w:rsidR="00127A34" w:rsidRPr="00F330E7" w:rsidRDefault="00AB0D4B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F330E7">
        <w:rPr>
          <w:rFonts w:ascii="Calibri" w:eastAsia="Calibri" w:hAnsi="Calibri" w:cs="Calibri"/>
          <w:i/>
          <w:sz w:val="22"/>
          <w:szCs w:val="22"/>
        </w:rPr>
        <w:t xml:space="preserve">Escriba aquí el texto que corresponda. </w:t>
      </w:r>
    </w:p>
    <w:p w14:paraId="7AD437F8" w14:textId="77777777" w:rsidR="00127A34" w:rsidRPr="00F330E7" w:rsidRDefault="00127A34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A741CE8" w14:textId="77777777" w:rsidR="00127A34" w:rsidRPr="00F330E7" w:rsidRDefault="00AB0D4B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</w:rPr>
        <w:t>2.2. Título de segundo nivel</w:t>
      </w:r>
    </w:p>
    <w:p w14:paraId="1385B4D8" w14:textId="77777777" w:rsidR="00127A34" w:rsidRPr="00F330E7" w:rsidRDefault="00127A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777DAA" w14:textId="77777777" w:rsidR="00127A34" w:rsidRPr="00F330E7" w:rsidRDefault="00AB0D4B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F330E7">
        <w:rPr>
          <w:rFonts w:ascii="Calibri" w:eastAsia="Calibri" w:hAnsi="Calibri" w:cs="Calibri"/>
          <w:i/>
          <w:sz w:val="22"/>
          <w:szCs w:val="22"/>
        </w:rPr>
        <w:t xml:space="preserve">Escriba aquí el texto que corresponda. </w:t>
      </w:r>
    </w:p>
    <w:p w14:paraId="021CA945" w14:textId="77777777" w:rsidR="00127A34" w:rsidRPr="00F330E7" w:rsidRDefault="00127A34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20966C9F" w14:textId="77777777" w:rsidR="00127A34" w:rsidRPr="00F330E7" w:rsidRDefault="00AB0D4B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F330E7">
        <w:rPr>
          <w:rFonts w:ascii="Calibri" w:eastAsia="Calibri" w:hAnsi="Calibri" w:cs="Calibri"/>
          <w:i/>
          <w:sz w:val="22"/>
          <w:szCs w:val="22"/>
        </w:rPr>
        <w:t>Continúe siguiendo la estructura de títulos tal como se indica en el documento de criterios formales.</w:t>
      </w:r>
    </w:p>
    <w:p w14:paraId="45D1DE37" w14:textId="77777777" w:rsidR="00127A34" w:rsidRPr="00F330E7" w:rsidRDefault="00127A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46B548" w14:textId="77777777" w:rsidR="00127A34" w:rsidRPr="00F330E7" w:rsidRDefault="00AB0D4B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</w:rPr>
        <w:t>3. CONCLUSIONES</w:t>
      </w:r>
    </w:p>
    <w:p w14:paraId="76A541B3" w14:textId="77777777" w:rsidR="00127A34" w:rsidRPr="00F330E7" w:rsidRDefault="00127A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D67939" w14:textId="77777777" w:rsidR="00127A34" w:rsidRPr="00F330E7" w:rsidRDefault="00AB0D4B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F330E7">
        <w:rPr>
          <w:rFonts w:ascii="Calibri" w:eastAsia="Calibri" w:hAnsi="Calibri" w:cs="Calibri"/>
          <w:i/>
          <w:sz w:val="22"/>
          <w:szCs w:val="22"/>
        </w:rPr>
        <w:t xml:space="preserve">Escriba aquí el texto que corresponda. </w:t>
      </w:r>
    </w:p>
    <w:p w14:paraId="0AF549AA" w14:textId="77777777" w:rsidR="00127A34" w:rsidRPr="00F330E7" w:rsidRDefault="00127A34"/>
    <w:p w14:paraId="7F17BCF2" w14:textId="77777777" w:rsidR="00127A34" w:rsidRPr="00F330E7" w:rsidRDefault="00AB0D4B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</w:rPr>
        <w:t>4. BIBLIOGRAFÍA</w:t>
      </w:r>
    </w:p>
    <w:p w14:paraId="4CB886FA" w14:textId="77777777" w:rsidR="00127A34" w:rsidRPr="00F330E7" w:rsidRDefault="00127A3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E1EF06C" w14:textId="77777777" w:rsidR="00127A34" w:rsidRPr="00F330E7" w:rsidRDefault="00AB0D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  <w:u w:val="single"/>
        </w:rPr>
        <w:t>Para libros:</w:t>
      </w:r>
      <w:r w:rsidRPr="00F330E7">
        <w:rPr>
          <w:rFonts w:ascii="Calibri" w:eastAsia="Calibri" w:hAnsi="Calibri" w:cs="Calibri"/>
          <w:sz w:val="22"/>
          <w:szCs w:val="22"/>
        </w:rPr>
        <w:t xml:space="preserve"> WILCOX, D.: Relaciones Públicas, Estrategias y tácticas. Pearson Educación, SA.  Madrid, 2006. </w:t>
      </w:r>
    </w:p>
    <w:p w14:paraId="63FA43A3" w14:textId="77777777" w:rsidR="00127A34" w:rsidRPr="00F330E7" w:rsidRDefault="00127A3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1301AD58" w14:textId="77777777" w:rsidR="00127A34" w:rsidRPr="00F330E7" w:rsidRDefault="00AB0D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  <w:u w:val="single"/>
        </w:rPr>
        <w:t>Para capítulos de libro</w:t>
      </w:r>
      <w:r w:rsidRPr="00F330E7">
        <w:rPr>
          <w:rFonts w:ascii="Calibri" w:eastAsia="Calibri" w:hAnsi="Calibri" w:cs="Calibri"/>
          <w:sz w:val="22"/>
          <w:szCs w:val="22"/>
        </w:rPr>
        <w:t xml:space="preserve">: PEREZ RODRIGUEZ, M.T.; MARTIN GARCIA-ARTISTA, M.A; ARRATIA GARCIA, O y GALISTEO GONZALEZ, D.: </w:t>
      </w:r>
      <w:r w:rsidRPr="00F330E7">
        <w:rPr>
          <w:rFonts w:ascii="Arial" w:eastAsia="Arial" w:hAnsi="Arial" w:cs="Arial"/>
          <w:sz w:val="19"/>
          <w:szCs w:val="19"/>
        </w:rPr>
        <w:t>“La nueva educación superior”, en </w:t>
      </w:r>
      <w:r w:rsidRPr="00F330E7">
        <w:rPr>
          <w:rFonts w:ascii="Arial" w:eastAsia="Arial" w:hAnsi="Arial" w:cs="Arial"/>
          <w:i/>
          <w:sz w:val="19"/>
          <w:szCs w:val="19"/>
        </w:rPr>
        <w:t>Innovación en docencia universitaria</w:t>
      </w:r>
      <w:r w:rsidRPr="00F330E7">
        <w:rPr>
          <w:rFonts w:ascii="Arial" w:eastAsia="Arial" w:hAnsi="Arial" w:cs="Arial"/>
          <w:i/>
          <w:sz w:val="19"/>
          <w:szCs w:val="19"/>
        </w:rPr>
        <w:br/>
        <w:t>con Moodle</w:t>
      </w:r>
      <w:r w:rsidRPr="00F330E7">
        <w:rPr>
          <w:rFonts w:ascii="Arial" w:eastAsia="Arial" w:hAnsi="Arial" w:cs="Arial"/>
          <w:sz w:val="19"/>
          <w:szCs w:val="19"/>
        </w:rPr>
        <w:t>, Editorial Club Universitario, Alicante, 2009.</w:t>
      </w:r>
    </w:p>
    <w:p w14:paraId="4263B660" w14:textId="77777777" w:rsidR="00127A34" w:rsidRPr="00F330E7" w:rsidRDefault="00127A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</w:p>
    <w:p w14:paraId="06585D91" w14:textId="77777777" w:rsidR="00127A34" w:rsidRPr="00F330E7" w:rsidRDefault="00AB0D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330E7">
        <w:rPr>
          <w:rFonts w:ascii="Calibri" w:eastAsia="Calibri" w:hAnsi="Calibri" w:cs="Calibri"/>
          <w:b/>
          <w:sz w:val="22"/>
          <w:szCs w:val="22"/>
          <w:u w:val="single"/>
        </w:rPr>
        <w:t>Para artículos:</w:t>
      </w:r>
      <w:r w:rsidRPr="00F330E7">
        <w:rPr>
          <w:rFonts w:ascii="Calibri" w:eastAsia="Calibri" w:hAnsi="Calibri" w:cs="Calibri"/>
          <w:sz w:val="22"/>
          <w:szCs w:val="22"/>
        </w:rPr>
        <w:t xml:space="preserve"> </w:t>
      </w:r>
      <w:r w:rsidRPr="00F330E7">
        <w:rPr>
          <w:rFonts w:ascii="Arial" w:eastAsia="Arial" w:hAnsi="Arial" w:cs="Arial"/>
          <w:sz w:val="19"/>
          <w:szCs w:val="19"/>
        </w:rPr>
        <w:t>RIVERA AYALA, L.A.: </w:t>
      </w:r>
      <w:r w:rsidRPr="00F330E7">
        <w:rPr>
          <w:rFonts w:ascii="Arial" w:eastAsia="Arial" w:hAnsi="Arial" w:cs="Arial"/>
          <w:i/>
          <w:sz w:val="19"/>
          <w:szCs w:val="19"/>
        </w:rPr>
        <w:t>Cinco competencias genéricas clave en los estudios de Derecho</w:t>
      </w:r>
      <w:r w:rsidRPr="00F330E7">
        <w:rPr>
          <w:rFonts w:ascii="Arial" w:eastAsia="Arial" w:hAnsi="Arial" w:cs="Arial"/>
          <w:sz w:val="19"/>
          <w:szCs w:val="19"/>
        </w:rPr>
        <w:t>, en Revista de Educación y Derecho, núm. 11, 2014.</w:t>
      </w:r>
    </w:p>
    <w:sectPr w:rsidR="00127A34" w:rsidRPr="00F3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D6764" w14:textId="77777777" w:rsidR="001337D0" w:rsidRDefault="001337D0">
      <w:r>
        <w:separator/>
      </w:r>
    </w:p>
  </w:endnote>
  <w:endnote w:type="continuationSeparator" w:id="0">
    <w:p w14:paraId="06221B62" w14:textId="77777777" w:rsidR="001337D0" w:rsidRDefault="0013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E535E" w14:textId="77777777" w:rsidR="00127A34" w:rsidRDefault="00127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90B5F" w14:textId="77777777" w:rsidR="00127A34" w:rsidRDefault="00127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6A40" w14:textId="77777777" w:rsidR="00127A34" w:rsidRDefault="00127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1ACBD" w14:textId="77777777" w:rsidR="001337D0" w:rsidRDefault="001337D0">
      <w:r>
        <w:separator/>
      </w:r>
    </w:p>
  </w:footnote>
  <w:footnote w:type="continuationSeparator" w:id="0">
    <w:p w14:paraId="3EF69E88" w14:textId="77777777" w:rsidR="001337D0" w:rsidRDefault="00133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0C24" w14:textId="77777777" w:rsidR="00127A34" w:rsidRDefault="00127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F5202" w14:textId="619A32F2" w:rsidR="00127A34" w:rsidRDefault="00F330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D4EC5B1" wp14:editId="6ACEBBF7">
          <wp:simplePos x="0" y="0"/>
          <wp:positionH relativeFrom="column">
            <wp:posOffset>-527685</wp:posOffset>
          </wp:positionH>
          <wp:positionV relativeFrom="paragraph">
            <wp:posOffset>-271780</wp:posOffset>
          </wp:positionV>
          <wp:extent cx="1914525" cy="494030"/>
          <wp:effectExtent l="0" t="0" r="9525" b="127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B0D4B"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14:paraId="2719E2DB" w14:textId="7489D6DD" w:rsidR="00127A34" w:rsidRPr="00F330E7" w:rsidRDefault="00AB0D4B" w:rsidP="00C936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Calibri" w:hAnsi="Arial" w:cs="Arial"/>
        <w:b/>
        <w:color w:val="000099"/>
        <w:sz w:val="20"/>
      </w:rPr>
    </w:pPr>
    <w:bookmarkStart w:id="1" w:name="_gjdgxs" w:colFirst="0" w:colLast="0"/>
    <w:bookmarkEnd w:id="1"/>
    <w:r w:rsidRPr="00F330E7">
      <w:rPr>
        <w:rFonts w:ascii="Calibri" w:eastAsia="Calibri" w:hAnsi="Calibri" w:cs="Calibri"/>
        <w:color w:val="000099"/>
        <w:sz w:val="22"/>
        <w:szCs w:val="22"/>
      </w:rPr>
      <w:t xml:space="preserve">              </w:t>
    </w:r>
    <w:r w:rsidR="00F330E7" w:rsidRPr="00F330E7">
      <w:rPr>
        <w:rFonts w:ascii="Calibri" w:eastAsia="Calibri" w:hAnsi="Calibri" w:cs="Calibri"/>
        <w:color w:val="000099"/>
        <w:sz w:val="22"/>
        <w:szCs w:val="22"/>
      </w:rPr>
      <w:t xml:space="preserve">                           </w:t>
    </w:r>
    <w:r w:rsidR="00C93641">
      <w:rPr>
        <w:rFonts w:ascii="Arial" w:eastAsia="Calibri" w:hAnsi="Arial" w:cs="Arial"/>
        <w:b/>
        <w:color w:val="000099"/>
        <w:sz w:val="20"/>
      </w:rPr>
      <w:t>XV</w:t>
    </w:r>
    <w:r w:rsidR="00627E84" w:rsidRPr="00F330E7">
      <w:rPr>
        <w:rFonts w:ascii="Arial" w:eastAsia="Calibri" w:hAnsi="Arial" w:cs="Arial"/>
        <w:b/>
        <w:color w:val="000099"/>
        <w:sz w:val="20"/>
      </w:rPr>
      <w:t xml:space="preserve"> JORNADA</w:t>
    </w:r>
    <w:r w:rsidRPr="00F330E7">
      <w:rPr>
        <w:rFonts w:ascii="Arial" w:eastAsia="Calibri" w:hAnsi="Arial" w:cs="Arial"/>
        <w:b/>
        <w:color w:val="000099"/>
        <w:sz w:val="20"/>
      </w:rPr>
      <w:t xml:space="preserve"> </w:t>
    </w:r>
    <w:r w:rsidR="00C93641">
      <w:rPr>
        <w:rFonts w:ascii="Arial" w:eastAsia="Calibri" w:hAnsi="Arial" w:cs="Arial"/>
        <w:b/>
        <w:color w:val="000099"/>
        <w:sz w:val="20"/>
      </w:rPr>
      <w:t>DE INNOVACIÓN DOCENTE UNIVERSITARIA E INTELIGENCIA ARTIFICIAL: RETOS PARA LAS DISCIPLINAS JURÍDICAS Y SOCIALES</w:t>
    </w:r>
  </w:p>
  <w:p w14:paraId="2720B404" w14:textId="77777777" w:rsidR="00127A34" w:rsidRDefault="00127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b/>
        <w:color w:val="3C85AE"/>
        <w:sz w:val="16"/>
        <w:szCs w:val="16"/>
      </w:rPr>
    </w:pPr>
  </w:p>
  <w:p w14:paraId="1595E154" w14:textId="77777777" w:rsidR="00127A34" w:rsidRDefault="00127A34" w:rsidP="00F330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AB87B" w14:textId="77777777" w:rsidR="00127A34" w:rsidRDefault="00127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333C"/>
    <w:multiLevelType w:val="multilevel"/>
    <w:tmpl w:val="6B88A3CC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34"/>
    <w:rsid w:val="00127A34"/>
    <w:rsid w:val="001337D0"/>
    <w:rsid w:val="00160507"/>
    <w:rsid w:val="002657FF"/>
    <w:rsid w:val="002902A1"/>
    <w:rsid w:val="00627E84"/>
    <w:rsid w:val="009244FA"/>
    <w:rsid w:val="00AB0D4B"/>
    <w:rsid w:val="00C93641"/>
    <w:rsid w:val="00F3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D4AC"/>
  <w15:docId w15:val="{A644F6E3-8EBF-4E4B-8432-3C366E0E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 Gifra Font</dc:creator>
  <cp:lastModifiedBy>Antonio Fernández García</cp:lastModifiedBy>
  <cp:revision>3</cp:revision>
  <dcterms:created xsi:type="dcterms:W3CDTF">2024-01-08T15:32:00Z</dcterms:created>
  <dcterms:modified xsi:type="dcterms:W3CDTF">2025-01-09T09:46:00Z</dcterms:modified>
</cp:coreProperties>
</file>